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Protestant    </w:t>
      </w:r>
      <w:r>
        <w:t xml:space="preserve">   Duke of Norfolk    </w:t>
      </w:r>
      <w:r>
        <w:t xml:space="preserve">   Anne of Cleves    </w:t>
      </w:r>
      <w:r>
        <w:t xml:space="preserve">   Jane Seymour    </w:t>
      </w:r>
      <w:r>
        <w:t xml:space="preserve">   Annulment    </w:t>
      </w:r>
      <w:r>
        <w:t xml:space="preserve">   Great matter    </w:t>
      </w:r>
      <w:r>
        <w:t xml:space="preserve">   Catherine    </w:t>
      </w:r>
      <w:r>
        <w:t xml:space="preserve">   Reformation    </w:t>
      </w:r>
      <w:r>
        <w:t xml:space="preserve">   AnneBoleyn    </w:t>
      </w:r>
      <w:r>
        <w:t xml:space="preserve">   Dissolution    </w:t>
      </w:r>
      <w:r>
        <w:t xml:space="preserve">   Cromwell    </w:t>
      </w:r>
      <w:r>
        <w:t xml:space="preserve">   Wolsey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wordsearch</dc:title>
  <dcterms:created xsi:type="dcterms:W3CDTF">2021-10-11T20:10:42Z</dcterms:created>
  <dcterms:modified xsi:type="dcterms:W3CDTF">2021-10-11T20:10:42Z</dcterms:modified>
</cp:coreProperties>
</file>