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Two-Dimensional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trapezoid    </w:t>
      </w:r>
      <w:r>
        <w:t xml:space="preserve">   square    </w:t>
      </w:r>
      <w:r>
        <w:t xml:space="preserve">   rhombus    </w:t>
      </w:r>
      <w:r>
        <w:t xml:space="preserve">   rectangle    </w:t>
      </w:r>
      <w:r>
        <w:t xml:space="preserve">   parallelogram    </w:t>
      </w:r>
      <w:r>
        <w:t xml:space="preserve">   scalene    </w:t>
      </w:r>
      <w:r>
        <w:t xml:space="preserve">   right    </w:t>
      </w:r>
      <w:r>
        <w:t xml:space="preserve">   obtuse    </w:t>
      </w:r>
      <w:r>
        <w:t xml:space="preserve">   isosceles    </w:t>
      </w:r>
      <w:r>
        <w:t xml:space="preserve">   equilateral    </w:t>
      </w:r>
      <w:r>
        <w:t xml:space="preserve">   acute    </w:t>
      </w:r>
      <w:r>
        <w:t xml:space="preserve">   hendecagon    </w:t>
      </w:r>
      <w:r>
        <w:t xml:space="preserve">   triangle    </w:t>
      </w:r>
      <w:r>
        <w:t xml:space="preserve">   quadrilateral    </w:t>
      </w:r>
      <w:r>
        <w:t xml:space="preserve">   polygon    </w:t>
      </w:r>
      <w:r>
        <w:t xml:space="preserve">   pentagon    </w:t>
      </w:r>
      <w:r>
        <w:t xml:space="preserve">   octagon    </w:t>
      </w:r>
      <w:r>
        <w:t xml:space="preserve">   nonagon    </w:t>
      </w:r>
      <w:r>
        <w:t xml:space="preserve">   hexagon    </w:t>
      </w:r>
      <w:r>
        <w:t xml:space="preserve">   heptagon    </w:t>
      </w:r>
      <w:r>
        <w:t xml:space="preserve">   dodecagon    </w:t>
      </w:r>
      <w:r>
        <w:t xml:space="preserve">   decagon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Two-Dimensional Shapes</dc:title>
  <dcterms:created xsi:type="dcterms:W3CDTF">2021-10-11T20:11:50Z</dcterms:created>
  <dcterms:modified xsi:type="dcterms:W3CDTF">2021-10-11T20:11:50Z</dcterms:modified>
</cp:coreProperties>
</file>