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1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Bunion    </w:t>
      </w:r>
      <w:r>
        <w:t xml:space="preserve">   Blood glucose monitoring     </w:t>
      </w:r>
      <w:r>
        <w:t xml:space="preserve">   Biosynthetic insulin    </w:t>
      </w:r>
      <w:r>
        <w:t xml:space="preserve">   Beta cell    </w:t>
      </w:r>
      <w:r>
        <w:t xml:space="preserve">   Basal rate    </w:t>
      </w:r>
      <w:r>
        <w:t xml:space="preserve">   Asymptomatic    </w:t>
      </w:r>
      <w:r>
        <w:t xml:space="preserve">   Artificial Pancreas    </w:t>
      </w:r>
      <w:r>
        <w:t xml:space="preserve">   Artery    </w:t>
      </w:r>
      <w:r>
        <w:t xml:space="preserve">   Antigens    </w:t>
      </w:r>
      <w:r>
        <w:t xml:space="preserve">   Anti-diabetic agent    </w:t>
      </w:r>
      <w:r>
        <w:t xml:space="preserve">   Antibodies    </w:t>
      </w:r>
      <w:r>
        <w:t xml:space="preserve">   Anomaly    </w:t>
      </w:r>
      <w:r>
        <w:t xml:space="preserve">   Alpha cell    </w:t>
      </w:r>
      <w:r>
        <w:t xml:space="preserve">   Adult-onset diabetes    </w:t>
      </w:r>
      <w:r>
        <w:t xml:space="preserve">   pancreas    </w:t>
      </w:r>
      <w:r>
        <w:t xml:space="preserve">   insulin    </w:t>
      </w:r>
      <w:r>
        <w:t xml:space="preserve">   Adrenal glands    </w:t>
      </w:r>
      <w:r>
        <w:t xml:space="preserve">   Acute    </w:t>
      </w:r>
      <w:r>
        <w:t xml:space="preserve">   Acidosis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1 diabetes</dc:title>
  <dcterms:created xsi:type="dcterms:W3CDTF">2021-10-11T20:12:32Z</dcterms:created>
  <dcterms:modified xsi:type="dcterms:W3CDTF">2021-10-11T20:12:32Z</dcterms:modified>
</cp:coreProperties>
</file>