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2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Diet    </w:t>
      </w:r>
      <w:r>
        <w:t xml:space="preserve">   Unhealthy    </w:t>
      </w:r>
      <w:r>
        <w:t xml:space="preserve">   Glucose    </w:t>
      </w:r>
      <w:r>
        <w:t xml:space="preserve">   Sugar    </w:t>
      </w:r>
      <w:r>
        <w:t xml:space="preserve">   Heart    </w:t>
      </w:r>
      <w:r>
        <w:t xml:space="preserve">   Bloodstream    </w:t>
      </w:r>
      <w:r>
        <w:t xml:space="preserve">   Cells    </w:t>
      </w:r>
      <w:r>
        <w:t xml:space="preserve">   Blood    </w:t>
      </w:r>
      <w:r>
        <w:t xml:space="preserve">   Two    </w:t>
      </w:r>
      <w:r>
        <w:t xml:space="preserve">   Type    </w:t>
      </w:r>
      <w:r>
        <w:t xml:space="preserve">   Overweight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2 Diabetes</dc:title>
  <dcterms:created xsi:type="dcterms:W3CDTF">2021-10-11T20:12:35Z</dcterms:created>
  <dcterms:modified xsi:type="dcterms:W3CDTF">2021-10-11T20:12:35Z</dcterms:modified>
</cp:coreProperties>
</file>