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appaloosa    </w:t>
      </w:r>
      <w:r>
        <w:t xml:space="preserve">   Arabian    </w:t>
      </w:r>
      <w:r>
        <w:t xml:space="preserve">   australian draught    </w:t>
      </w:r>
      <w:r>
        <w:t xml:space="preserve">   campeiro    </w:t>
      </w:r>
      <w:r>
        <w:t xml:space="preserve">   catria    </w:t>
      </w:r>
      <w:r>
        <w:t xml:space="preserve">   Giara    </w:t>
      </w:r>
      <w:r>
        <w:t xml:space="preserve">   lusitano    </w:t>
      </w:r>
      <w:r>
        <w:t xml:space="preserve">   menorquin    </w:t>
      </w:r>
      <w:r>
        <w:t xml:space="preserve">   nokota    </w:t>
      </w:r>
      <w:r>
        <w:t xml:space="preserve">   pintabian    </w:t>
      </w:r>
      <w:r>
        <w:t xml:space="preserve">   Shire    </w:t>
      </w:r>
      <w:r>
        <w:t xml:space="preserve">   Spanish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Horses</dc:title>
  <dcterms:created xsi:type="dcterms:W3CDTF">2021-10-11T20:14:53Z</dcterms:created>
  <dcterms:modified xsi:type="dcterms:W3CDTF">2021-10-11T20:14:53Z</dcterms:modified>
</cp:coreProperties>
</file>