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co-pay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payment for extended nursing care due to accidents, illness, or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relies on someone else for income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payment to renters to cover the damage and loss of property in a rental unit in addition to liability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chance of loss from an event that cannot be entirely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out‐of‐pocket money you pay before an insurance company will cover the remaining costs attributed to your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payment to the insured person if his or her property is damaged or destroyed by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request to an insurance company asking for a payment based on your insurance policy terms and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 help you to handle smaller unpredicted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money to pay for health care for illness, injury, or, in some cases, preventive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payment to beneficiaries (someone who receives money if an insured person dies).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payments for both liability and property insurance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include the childcare, meal preparation and other domestic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payment to cover liability losses as well as damage and loss of the home structure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contract between the insurance company and the insured (you).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you pay to an insurance company to purchase your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payment to replace earnings during times when workers cannot work due to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receives money if an insured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payment to others if a member of the insured household accidentally causes harm to other people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the act of insuring an event increases the likelihood that the event will happen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emergency savings    </w:t>
      </w:r>
      <w:r>
        <w:t xml:space="preserve">   insurance policy    </w:t>
      </w:r>
      <w:r>
        <w:t xml:space="preserve">   premium    </w:t>
      </w:r>
      <w:r>
        <w:t xml:space="preserve">   claim    </w:t>
      </w:r>
      <w:r>
        <w:t xml:space="preserve">   deductible    </w:t>
      </w:r>
      <w:r>
        <w:t xml:space="preserve">   co-insurance    </w:t>
      </w:r>
      <w:r>
        <w:t xml:space="preserve">   moral hazard    </w:t>
      </w:r>
      <w:r>
        <w:t xml:space="preserve">   health insurance    </w:t>
      </w:r>
      <w:r>
        <w:t xml:space="preserve">   long-term care    </w:t>
      </w:r>
      <w:r>
        <w:t xml:space="preserve">   disability insurance    </w:t>
      </w:r>
      <w:r>
        <w:t xml:space="preserve">   life insurance    </w:t>
      </w:r>
      <w:r>
        <w:t xml:space="preserve">   property insurance    </w:t>
      </w:r>
      <w:r>
        <w:t xml:space="preserve">   liability insurance    </w:t>
      </w:r>
      <w:r>
        <w:t xml:space="preserve">   dependents     </w:t>
      </w:r>
      <w:r>
        <w:t xml:space="preserve">   beneficiary     </w:t>
      </w:r>
      <w:r>
        <w:t xml:space="preserve">   Renters insurance    </w:t>
      </w:r>
      <w:r>
        <w:t xml:space="preserve">   Automobile insurance    </w:t>
      </w:r>
      <w:r>
        <w:t xml:space="preserve">   homeowners insurance    </w:t>
      </w:r>
      <w:r>
        <w:t xml:space="preserve">   household 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Information</dc:title>
  <dcterms:created xsi:type="dcterms:W3CDTF">2021-10-11T20:14:47Z</dcterms:created>
  <dcterms:modified xsi:type="dcterms:W3CDTF">2021-10-11T20:14:47Z</dcterms:modified>
</cp:coreProperties>
</file>