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donation of a product or service in place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unexpected loss that is covered by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chance of loss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cover your loss can far exceed the policy’s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payment to replace earnings during times when workers cannot work due to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payment to the insured person if his or her property is damaged or destroyed by an accident covered by an accident covered by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 you pay to an insurance company to purchase your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receive from an insurance policy to cover your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out‐of‐pocket money you pay before an insurance company will cover the remaining costs attributed to your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the act of insuring an event increases the likelihood that the event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resources to put in place to help you manage unexpected losses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yourself against the risk of larger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insurance policies often have a contract feature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employer may provide health, disability and occasionally life insurance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payment to others if a member of the insured household accidentally causes harm to other people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money to pay for health care for illness, injury, or, in some cases, preventive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payment to beneficiaries someone who receives money if an insured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 between the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payment for extended nursing care due to accidents, illness, or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have an accident, illness or injury you must submit a 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emergency savings    </w:t>
      </w:r>
      <w:r>
        <w:t xml:space="preserve">   insurance    </w:t>
      </w:r>
      <w:r>
        <w:t xml:space="preserve">   policy    </w:t>
      </w:r>
      <w:r>
        <w:t xml:space="preserve">    policyholder    </w:t>
      </w:r>
      <w:r>
        <w:t xml:space="preserve">   payments    </w:t>
      </w:r>
      <w:r>
        <w:t xml:space="preserve">   premiums    </w:t>
      </w:r>
      <w:r>
        <w:t xml:space="preserve">   premium    </w:t>
      </w:r>
      <w:r>
        <w:t xml:space="preserve">   claim     </w:t>
      </w:r>
      <w:r>
        <w:t xml:space="preserve">    deductible    </w:t>
      </w:r>
      <w:r>
        <w:t xml:space="preserve">   co‐insurance    </w:t>
      </w:r>
      <w:r>
        <w:t xml:space="preserve">   moral hazard    </w:t>
      </w:r>
      <w:r>
        <w:t xml:space="preserve">   employee benefits    </w:t>
      </w:r>
      <w:r>
        <w:t xml:space="preserve">   in‐kind contribution    </w:t>
      </w:r>
      <w:r>
        <w:t xml:space="preserve">   Health    </w:t>
      </w:r>
      <w:r>
        <w:t xml:space="preserve">   Disability    </w:t>
      </w:r>
      <w:r>
        <w:t xml:space="preserve">   Long‐term care    </w:t>
      </w:r>
      <w:r>
        <w:t xml:space="preserve">   Property    </w:t>
      </w:r>
      <w:r>
        <w:t xml:space="preserve">   Liability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Insurance</dc:title>
  <dcterms:created xsi:type="dcterms:W3CDTF">2021-10-11T20:14:50Z</dcterms:created>
  <dcterms:modified xsi:type="dcterms:W3CDTF">2021-10-11T20:14:50Z</dcterms:modified>
</cp:coreProperties>
</file>