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Insurance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money to pay for health care for illness, injury, or, in some cases, preventive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requires the insured individual to pay a fixed percentage of the loss after the deductible has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donation of a product or service in place of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contract between the insurance company and the insured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first resources to put in place to help you manage unexpected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, your employer may provide health, disability and occasionally life insurance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 the act of insuring an event increases the likelihood that the event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out‐of‐pocket money you pay before an insurance company will cover the remaining costs attributed to your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request to an insurance company asking for a payment based on your insurance policy terms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financial product purchased from an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chance of loss from an event that cannot be entirely controlled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emergency savings    </w:t>
      </w:r>
      <w:r>
        <w:t xml:space="preserve">   insurance    </w:t>
      </w:r>
      <w:r>
        <w:t xml:space="preserve">   insurance policy    </w:t>
      </w:r>
      <w:r>
        <w:t xml:space="preserve">   claim    </w:t>
      </w:r>
      <w:r>
        <w:t xml:space="preserve">   deductible    </w:t>
      </w:r>
      <w:r>
        <w:t xml:space="preserve">   co-insurance    </w:t>
      </w:r>
      <w:r>
        <w:t xml:space="preserve">   moral hazard    </w:t>
      </w:r>
      <w:r>
        <w:t xml:space="preserve">   employee benefits    </w:t>
      </w:r>
      <w:r>
        <w:t xml:space="preserve">   in-kind contribution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Insurance Worksheet</dc:title>
  <dcterms:created xsi:type="dcterms:W3CDTF">2021-10-11T20:14:45Z</dcterms:created>
  <dcterms:modified xsi:type="dcterms:W3CDTF">2021-10-11T20:14:45Z</dcterms:modified>
</cp:coreProperties>
</file>