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health and social care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counselling    </w:t>
      </w:r>
      <w:r>
        <w:t xml:space="preserve">   nursery    </w:t>
      </w:r>
      <w:r>
        <w:t xml:space="preserve">   school    </w:t>
      </w:r>
      <w:r>
        <w:t xml:space="preserve">   nursing home    </w:t>
      </w:r>
      <w:r>
        <w:t xml:space="preserve">   day centres    </w:t>
      </w:r>
      <w:r>
        <w:t xml:space="preserve">   hospice    </w:t>
      </w:r>
      <w:r>
        <w:t xml:space="preserve">   care home    </w:t>
      </w:r>
      <w:r>
        <w:t xml:space="preserve">   hospital    </w:t>
      </w:r>
      <w:r>
        <w:t xml:space="preserve">   doctors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health and social care services</dc:title>
  <dcterms:created xsi:type="dcterms:W3CDTF">2021-10-11T20:13:31Z</dcterms:created>
  <dcterms:modified xsi:type="dcterms:W3CDTF">2021-10-11T20:13:31Z</dcterms:modified>
</cp:coreProperties>
</file>