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Tzedakah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Generosity    </w:t>
      </w:r>
      <w:r>
        <w:t xml:space="preserve">   Jewish    </w:t>
      </w:r>
      <w:r>
        <w:t xml:space="preserve">   Mitzvah    </w:t>
      </w:r>
      <w:r>
        <w:t xml:space="preserve">   Happiness    </w:t>
      </w:r>
      <w:r>
        <w:t xml:space="preserve">   Kindness    </w:t>
      </w:r>
      <w:r>
        <w:t xml:space="preserve">   Helping    </w:t>
      </w:r>
      <w:r>
        <w:t xml:space="preserve">   Caring    </w:t>
      </w:r>
      <w:r>
        <w:t xml:space="preserve">   Friendship    </w:t>
      </w:r>
      <w:r>
        <w:t xml:space="preserve">   Charity    </w:t>
      </w:r>
      <w:r>
        <w:t xml:space="preserve">   Giving    </w:t>
      </w:r>
      <w:r>
        <w:t xml:space="preserve">   Tzedakah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Tzedakah Word Search</dc:title>
  <dcterms:created xsi:type="dcterms:W3CDTF">2021-10-11T20:14:42Z</dcterms:created>
  <dcterms:modified xsi:type="dcterms:W3CDTF">2021-10-11T20:14:42Z</dcterms:modified>
</cp:coreProperties>
</file>