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UDL Key Terms</w:t>
      </w:r>
    </w:p>
    <w:p>
      <w:pPr>
        <w:pStyle w:val="Questions"/>
      </w:pPr>
      <w:r>
        <w:t xml:space="preserve">1. RLGNEAIN YSTLE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EGIIUCRTNR INRTEEST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EERSSVXIEP KLLISS AND UNLYCEF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RSILEUNAV NGSEID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SNEMA OF EMGTEANNEG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NROHEEPIMONCS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AIDDE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GAEAULGN NDA BMSSOYL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THCEINAG ETYLS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SNAME FO ERNOTERPANIEST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AMNES FO OIEPREXNSS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IAPHSCLY ITCNOA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FRFETO ADN EICENPSSTRE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PCPRIEEONT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TXUCEVIEE TIOSUFNNC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UATIRICTLONSN NESDGI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GNARIENL DIENGS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ELSF IEUTNLGROA PTSOOIN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learning style    </w:t>
      </w:r>
      <w:r>
        <w:t xml:space="preserve">   recruiting interest    </w:t>
      </w:r>
      <w:r>
        <w:t xml:space="preserve">   expressive skills and fluency    </w:t>
      </w:r>
      <w:r>
        <w:t xml:space="preserve">   universal design    </w:t>
      </w:r>
      <w:r>
        <w:t xml:space="preserve">   means of engagement    </w:t>
      </w:r>
      <w:r>
        <w:t xml:space="preserve">   comprehension    </w:t>
      </w:r>
      <w:r>
        <w:t xml:space="preserve">   ADDIE    </w:t>
      </w:r>
      <w:r>
        <w:t xml:space="preserve">   language and symbols    </w:t>
      </w:r>
      <w:r>
        <w:t xml:space="preserve">   teaching style    </w:t>
      </w:r>
      <w:r>
        <w:t xml:space="preserve">   means of representation    </w:t>
      </w:r>
      <w:r>
        <w:t xml:space="preserve">   means of expression    </w:t>
      </w:r>
      <w:r>
        <w:t xml:space="preserve">   physical action    </w:t>
      </w:r>
      <w:r>
        <w:t xml:space="preserve">   effort and persistence    </w:t>
      </w:r>
      <w:r>
        <w:t xml:space="preserve">   perception    </w:t>
      </w:r>
      <w:r>
        <w:t xml:space="preserve">   executive functions    </w:t>
      </w:r>
      <w:r>
        <w:t xml:space="preserve">   instructional design    </w:t>
      </w:r>
      <w:r>
        <w:t xml:space="preserve">   learning design    </w:t>
      </w:r>
      <w:r>
        <w:t xml:space="preserve">   self regulation options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UDL Key Terms</dc:title>
  <dcterms:created xsi:type="dcterms:W3CDTF">2021-10-11T20:16:08Z</dcterms:created>
  <dcterms:modified xsi:type="dcterms:W3CDTF">2021-10-11T20:16:08Z</dcterms:modified>
</cp:coreProperties>
</file>