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Driving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roundabout    </w:t>
      </w:r>
      <w:r>
        <w:t xml:space="preserve">   carriageway    </w:t>
      </w:r>
      <w:r>
        <w:t xml:space="preserve">   amber    </w:t>
      </w:r>
      <w:r>
        <w:t xml:space="preserve">   equestrian    </w:t>
      </w:r>
      <w:r>
        <w:t xml:space="preserve">   toucan    </w:t>
      </w:r>
      <w:r>
        <w:t xml:space="preserve">   puffin    </w:t>
      </w:r>
      <w:r>
        <w:t xml:space="preserve">   one-way    </w:t>
      </w:r>
      <w:r>
        <w:t xml:space="preserve">   pedestrian    </w:t>
      </w:r>
      <w:r>
        <w:t xml:space="preserve">   pelican    </w:t>
      </w:r>
      <w:r>
        <w:t xml:space="preserve">   zebra    </w:t>
      </w:r>
      <w:r>
        <w:t xml:space="preserve">   vehicle    </w:t>
      </w:r>
      <w:r>
        <w:t xml:space="preserve">   pavement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Driving Test</dc:title>
  <dcterms:created xsi:type="dcterms:W3CDTF">2021-10-11T20:17:03Z</dcterms:created>
  <dcterms:modified xsi:type="dcterms:W3CDTF">2021-10-11T20:17:03Z</dcterms:modified>
</cp:coreProperties>
</file>