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closeness or crowdedness of where and how people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Paying for a product through timely payments; for example, using a credit card or repaying an auto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Products made or grown by producers, and used by people (the consumers)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 policy which favored the interests of native born inhabitants never those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Arable land; good farming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the trading of stocks and bonds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Jazz and blues artist of the Harlem Renaissance (1920's)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constitutional amendment guaranteeing the right to te regardless of sex; this right cannot be denied by any state or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wherein farmers or factories produce more product than people can purchase.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terms referring to the amount of goods available for sale and the interest of the consumer in purchasing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Adopted in 1919, this amendment made the manufacture and staff alcoholic beverages an illegal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Racial separation by legal statutes.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to behave the way others behave for fear of being an outcast.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high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Financial assistance by the government to a person or private commercial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MOtivation with the expectation of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or privilege of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1929's limits on immigration that favored northwestern European immigrants over those from southeastern Europe and Asia. </w:t>
            </w:r>
          </w:p>
        </w:tc>
      </w:tr>
    </w:tbl>
    <w:p>
      <w:pPr>
        <w:pStyle w:val="WordBankLarge"/>
      </w:pPr>
      <w:r>
        <w:t xml:space="preserve">   Boom    </w:t>
      </w:r>
      <w:r>
        <w:t xml:space="preserve">   Consumer Goods    </w:t>
      </w:r>
      <w:r>
        <w:t xml:space="preserve">   De Jure Segregation    </w:t>
      </w:r>
      <w:r>
        <w:t xml:space="preserve">   Eighteenth Amendment    </w:t>
      </w:r>
      <w:r>
        <w:t xml:space="preserve">   Duke Ellington    </w:t>
      </w:r>
      <w:r>
        <w:t xml:space="preserve">   Fertile    </w:t>
      </w:r>
      <w:r>
        <w:t xml:space="preserve">   incentive    </w:t>
      </w:r>
      <w:r>
        <w:t xml:space="preserve">   Installment Buying    </w:t>
      </w:r>
      <w:r>
        <w:t xml:space="preserve">   Nativism    </w:t>
      </w:r>
      <w:r>
        <w:t xml:space="preserve">   Nineteenth Amendment    </w:t>
      </w:r>
      <w:r>
        <w:t xml:space="preserve">   Overproduction    </w:t>
      </w:r>
      <w:r>
        <w:t xml:space="preserve">   Population density    </w:t>
      </w:r>
      <w:r>
        <w:t xml:space="preserve">   stock Market    </w:t>
      </w:r>
      <w:r>
        <w:t xml:space="preserve">   Subsidy    </w:t>
      </w:r>
      <w:r>
        <w:t xml:space="preserve">   suffrage    </w:t>
      </w:r>
      <w:r>
        <w:t xml:space="preserve">   Supply and Demand    </w:t>
      </w:r>
      <w:r>
        <w:t xml:space="preserve">   Urban    </w:t>
      </w:r>
      <w:r>
        <w:t xml:space="preserve">   Social Conformity    </w:t>
      </w:r>
      <w:r>
        <w:t xml:space="preserve">   Quota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Crossword Puzzle</dc:title>
  <dcterms:created xsi:type="dcterms:W3CDTF">2021-10-11T20:42:44Z</dcterms:created>
  <dcterms:modified xsi:type="dcterms:W3CDTF">2021-10-11T20:42:44Z</dcterms:modified>
</cp:coreProperties>
</file>