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GOV. REVIEW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 to be conservative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party promoting civil liberties, no such thing as a victim-less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democratic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one activity that most clearly sets political parties apart from all of the other groups operating in politics.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in "the middle"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negative ad to make an opponent look bad.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democrats will most likely play this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 old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1st republican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origin in the 1820s as the party of the common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republicans are most likely play this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Conservative + reactionary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famous figure advocating a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manipulating info to make yourself appear better than your opponent.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symbols transferred to a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photo of a candidate that gives them a positive impression to viewers.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party based on a particular set of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process by which people gain their political attitudes and opinions.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propaganda; the act of appearing as common and average as possible to appeal to regular common folk.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voting for the candidate they "know".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catchy phrase to be picked up by the media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voting for someone because peers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parties inform the people and stimulate their interests and participation in public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appealing slogan w no significant meaning.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origin in the 1850s as the party opposed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Tend to be liberal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willing to take clear stands on the issues of their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Radical + liberal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candidate already in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political action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party that has split away from one of the major parties</w:t>
            </w:r>
          </w:p>
        </w:tc>
      </w:tr>
    </w:tbl>
    <w:p>
      <w:pPr>
        <w:pStyle w:val="WordBankLarge"/>
      </w:pPr>
      <w:r>
        <w:t xml:space="preserve">   rightwing    </w:t>
      </w:r>
      <w:r>
        <w:t xml:space="preserve">   republican    </w:t>
      </w:r>
      <w:r>
        <w:t xml:space="preserve">   left wing    </w:t>
      </w:r>
      <w:r>
        <w:t xml:space="preserve">   bandwagon    </w:t>
      </w:r>
      <w:r>
        <w:t xml:space="preserve">   name calling    </w:t>
      </w:r>
      <w:r>
        <w:t xml:space="preserve">   soundbite    </w:t>
      </w:r>
      <w:r>
        <w:t xml:space="preserve">   transfer    </w:t>
      </w:r>
      <w:r>
        <w:t xml:space="preserve">   cardstacking    </w:t>
      </w:r>
      <w:r>
        <w:t xml:space="preserve">   name recognition    </w:t>
      </w:r>
      <w:r>
        <w:t xml:space="preserve">   photoopportunity    </w:t>
      </w:r>
      <w:r>
        <w:t xml:space="preserve">   deomcrats    </w:t>
      </w:r>
      <w:r>
        <w:t xml:space="preserve">   glitteringgenerality    </w:t>
      </w:r>
      <w:r>
        <w:t xml:space="preserve">   plainfolks    </w:t>
      </w:r>
      <w:r>
        <w:t xml:space="preserve">   incumbent    </w:t>
      </w:r>
      <w:r>
        <w:t xml:space="preserve">   democratparty    </w:t>
      </w:r>
      <w:r>
        <w:t xml:space="preserve">   republicanparty    </w:t>
      </w:r>
      <w:r>
        <w:t xml:space="preserve">   andrewjackson    </w:t>
      </w:r>
      <w:r>
        <w:t xml:space="preserve">   abraham lincoln    </w:t>
      </w:r>
      <w:r>
        <w:t xml:space="preserve">   libertarianparty    </w:t>
      </w:r>
      <w:r>
        <w:t xml:space="preserve">   moderate    </w:t>
      </w:r>
      <w:r>
        <w:t xml:space="preserve">   ideological party    </w:t>
      </w:r>
      <w:r>
        <w:t xml:space="preserve">   splinterparty    </w:t>
      </w:r>
      <w:r>
        <w:t xml:space="preserve">   innovatorfunction    </w:t>
      </w:r>
      <w:r>
        <w:t xml:space="preserve">   nominatingfunction    </w:t>
      </w:r>
      <w:r>
        <w:t xml:space="preserve">   informerstimulator    </w:t>
      </w:r>
      <w:r>
        <w:t xml:space="preserve">   politicalsocialization    </w:t>
      </w:r>
      <w:r>
        <w:t xml:space="preserve">   gop    </w:t>
      </w:r>
      <w:r>
        <w:t xml:space="preserve">   pac    </w:t>
      </w:r>
      <w:r>
        <w:t xml:space="preserve">   watchdog    </w:t>
      </w:r>
      <w:r>
        <w:t xml:space="preserve">   governmental    </w:t>
      </w:r>
      <w:r>
        <w:t xml:space="preserve">   testimonialendorsement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GOV. REVIEW PUZZLE</dc:title>
  <dcterms:created xsi:type="dcterms:W3CDTF">2021-10-11T20:42:20Z</dcterms:created>
  <dcterms:modified xsi:type="dcterms:W3CDTF">2021-10-11T20:42:20Z</dcterms:modified>
</cp:coreProperties>
</file>