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Antebellum    </w:t>
      </w:r>
      <w:r>
        <w:t xml:space="preserve">   Bill of Rights    </w:t>
      </w:r>
      <w:r>
        <w:t xml:space="preserve">   Blockade    </w:t>
      </w:r>
      <w:r>
        <w:t xml:space="preserve">   Capitalist    </w:t>
      </w:r>
      <w:r>
        <w:t xml:space="preserve">   Checks and Balances    </w:t>
      </w:r>
      <w:r>
        <w:t xml:space="preserve">   Commerce    </w:t>
      </w:r>
      <w:r>
        <w:t xml:space="preserve">   Constitution    </w:t>
      </w:r>
      <w:r>
        <w:t xml:space="preserve">   Declaration    </w:t>
      </w:r>
      <w:r>
        <w:t xml:space="preserve">   Executive Branch    </w:t>
      </w:r>
      <w:r>
        <w:t xml:space="preserve">   Judicial Branch    </w:t>
      </w:r>
      <w:r>
        <w:t xml:space="preserve">   Legislative Branch    </w:t>
      </w:r>
      <w:r>
        <w:t xml:space="preserve">   Preamble    </w:t>
      </w:r>
      <w:r>
        <w:t xml:space="preserve">   Three fifths Compromise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2021-10-11T20:43:01Z</dcterms:created>
  <dcterms:modified xsi:type="dcterms:W3CDTF">2021-10-11T20:43:01Z</dcterms:modified>
</cp:coreProperties>
</file>