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Ukubingelela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sizobonana futhi    </w:t>
      </w:r>
      <w:r>
        <w:t xml:space="preserve">   sala kahle    </w:t>
      </w:r>
      <w:r>
        <w:t xml:space="preserve">   hamba kahle    </w:t>
      </w:r>
      <w:r>
        <w:t xml:space="preserve">   isibongo sami    </w:t>
      </w:r>
      <w:r>
        <w:t xml:space="preserve">   igama lami    </w:t>
      </w:r>
      <w:r>
        <w:t xml:space="preserve">   unjani    </w:t>
      </w:r>
      <w:r>
        <w:t xml:space="preserve">   ngijabule ukukubona    </w:t>
      </w:r>
      <w:r>
        <w:t xml:space="preserve">   namhlanje    </w:t>
      </w:r>
      <w:r>
        <w:t xml:space="preserve">   ngiyaphila    </w:t>
      </w:r>
      <w:r>
        <w:t xml:space="preserve">   sawubona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Ukubingelela</dc:title>
  <dcterms:created xsi:type="dcterms:W3CDTF">2021-10-11T20:16:43Z</dcterms:created>
  <dcterms:modified xsi:type="dcterms:W3CDTF">2021-10-11T20:16:43Z</dcterms:modified>
</cp:coreProperties>
</file>