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Undercover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challenges    </w:t>
      </w:r>
      <w:r>
        <w:t xml:space="preserve">   Constance    </w:t>
      </w:r>
      <w:r>
        <w:t xml:space="preserve">   executives    </w:t>
      </w:r>
      <w:r>
        <w:t xml:space="preserve">   Kate    </w:t>
      </w:r>
      <w:r>
        <w:t xml:space="preserve">   Learning Institute    </w:t>
      </w:r>
      <w:r>
        <w:t xml:space="preserve">   messengers    </w:t>
      </w:r>
      <w:r>
        <w:t xml:space="preserve">   Mr Benedict    </w:t>
      </w:r>
      <w:r>
        <w:t xml:space="preserve">   Mr Curtain    </w:t>
      </w:r>
      <w:r>
        <w:t xml:space="preserve">   mysterious    </w:t>
      </w:r>
      <w:r>
        <w:t xml:space="preserve">   Reynie    </w:t>
      </w:r>
      <w:r>
        <w:t xml:space="preserve">   secret messages    </w:t>
      </w:r>
      <w:r>
        <w:t xml:space="preserve">   Sticky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Undercover Words</dc:title>
  <dcterms:created xsi:type="dcterms:W3CDTF">2021-10-11T20:18:02Z</dcterms:created>
  <dcterms:modified xsi:type="dcterms:W3CDTF">2021-10-11T20:18:02Z</dcterms:modified>
</cp:coreProperties>
</file>