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joint-stock company with investors seeking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physical feature impacted settlers’ ability to move westward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crop contributed to growing African populations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founded Rhode Island after being banished from Massachusetts for his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geographic features in the Middle Colonies impacted economic development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1664 ______ fleets attacks New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desire to know wherefore I am banished? was said by ____ Hutchinson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1st Representative form of government in America- colonists engaged in debates to resolve issues and passed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colonies were based on the growing of cash crops and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lead to economic success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a passionate religious revival for Protestant Christians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colonies were the most culturally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migrated to New England to escape religious persecution for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strongly influenced by issues faced by former indentured servants, particularly inequalities in politics and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Pennsylvania was founded as a haven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two rivers did the Middle Colonies rely for connecting their harbors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document was credited for being an early step towards self-government in Colonial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placed restrictions on trade in the English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caused by takeover of Native American lands and open distrust between the colonists and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led colonists to feel more distant and more independent from the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between Europeans, Africans,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English efforts to control colonial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forced slaves to endure extreme conditions on the voyages from Africa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settlers migrated to the colonies for a variety of reasons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diverse economies and were religiously tolerant in comparison to the other English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examples of architectural styles attributed to African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industry that excelled in the New England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attractive to the English because the Dutch colony was wealthy and had access to a large inland waterway, which gave it great potential as a trade center</w:t>
            </w:r>
          </w:p>
        </w:tc>
      </w:tr>
    </w:tbl>
    <w:p>
      <w:pPr>
        <w:pStyle w:val="WordBankLarge"/>
      </w:pPr>
      <w:r>
        <w:t xml:space="preserve">   The Navigation Acts     </w:t>
      </w:r>
      <w:r>
        <w:t xml:space="preserve">   The Middle Passage     </w:t>
      </w:r>
      <w:r>
        <w:t xml:space="preserve">   Bacon’s Rebellion     </w:t>
      </w:r>
      <w:r>
        <w:t xml:space="preserve">   The Middle colonies     </w:t>
      </w:r>
      <w:r>
        <w:t xml:space="preserve">   Roger Williams     </w:t>
      </w:r>
      <w:r>
        <w:t xml:space="preserve">   The Great Awakening     </w:t>
      </w:r>
      <w:r>
        <w:t xml:space="preserve">   Quakers    </w:t>
      </w:r>
      <w:r>
        <w:t xml:space="preserve">   Salutary Neglect     </w:t>
      </w:r>
      <w:r>
        <w:t xml:space="preserve">   Triangular trade    </w:t>
      </w:r>
      <w:r>
        <w:t xml:space="preserve">   shotgun house    </w:t>
      </w:r>
      <w:r>
        <w:t xml:space="preserve">   Puritans    </w:t>
      </w:r>
      <w:r>
        <w:t xml:space="preserve">   The Virginia Company    </w:t>
      </w:r>
      <w:r>
        <w:t xml:space="preserve">   Mercantilism    </w:t>
      </w:r>
      <w:r>
        <w:t xml:space="preserve">   King Phillip’s War     </w:t>
      </w:r>
      <w:r>
        <w:t xml:space="preserve">   The Southern colonies     </w:t>
      </w:r>
      <w:r>
        <w:t xml:space="preserve">   New Amsterdam     </w:t>
      </w:r>
      <w:r>
        <w:t xml:space="preserve">   overcrowding    </w:t>
      </w:r>
      <w:r>
        <w:t xml:space="preserve">   cultivation of tobacco     </w:t>
      </w:r>
      <w:r>
        <w:t xml:space="preserve">   Mayflower Compact     </w:t>
      </w:r>
      <w:r>
        <w:t xml:space="preserve">   Whaling    </w:t>
      </w:r>
      <w:r>
        <w:t xml:space="preserve">   Appalachian Mountains    </w:t>
      </w:r>
      <w:r>
        <w:t xml:space="preserve">   Mid-Atlantic    </w:t>
      </w:r>
      <w:r>
        <w:t xml:space="preserve">   House of Burgesses    </w:t>
      </w:r>
      <w:r>
        <w:t xml:space="preserve">   rivers    </w:t>
      </w:r>
      <w:r>
        <w:t xml:space="preserve">   tobacco    </w:t>
      </w:r>
      <w:r>
        <w:t xml:space="preserve">   Hudson and Delaware River    </w:t>
      </w:r>
      <w:r>
        <w:t xml:space="preserve">   Anne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Crossword Puzzle</dc:title>
  <dcterms:created xsi:type="dcterms:W3CDTF">2021-10-11T20:21:04Z</dcterms:created>
  <dcterms:modified xsi:type="dcterms:W3CDTF">2021-10-11T20:21:04Z</dcterms:modified>
</cp:coreProperties>
</file>