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Vocabulary Georgia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exact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made feature for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line dividing the Northern Hemisphere and Southern Hemisphere  and it is around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 Conditions happening in an area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divided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feature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longitude of earth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relative to another landmark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a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coastal landform that is flat or has lumpy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Lakes, mountains, hills,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 to the behavior and ideas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to North to South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changing physical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to East to West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action of being elevated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physical features of the earth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worlds largest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relating to the public problems and the government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boundary between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atmosphere is at a place, at a time, regards to temperature </w:t>
            </w:r>
          </w:p>
        </w:tc>
      </w:tr>
    </w:tbl>
    <w:p>
      <w:pPr>
        <w:pStyle w:val="WordBankLarge"/>
      </w:pPr>
      <w:r>
        <w:t xml:space="preserve">   Location     </w:t>
      </w:r>
      <w:r>
        <w:t xml:space="preserve">   Place    </w:t>
      </w:r>
      <w:r>
        <w:t xml:space="preserve">   Movement     </w:t>
      </w:r>
      <w:r>
        <w:t xml:space="preserve">   Geography     </w:t>
      </w:r>
      <w:r>
        <w:t xml:space="preserve">   Regions    </w:t>
      </w:r>
      <w:r>
        <w:t xml:space="preserve">   Geographic     </w:t>
      </w:r>
      <w:r>
        <w:t xml:space="preserve">   Political     </w:t>
      </w:r>
      <w:r>
        <w:t xml:space="preserve">   Cultural     </w:t>
      </w:r>
      <w:r>
        <w:t xml:space="preserve">   Elevation     </w:t>
      </w:r>
      <w:r>
        <w:t xml:space="preserve">   Climate    </w:t>
      </w:r>
      <w:r>
        <w:t xml:space="preserve">   Latitude     </w:t>
      </w:r>
      <w:r>
        <w:t xml:space="preserve">   Longitude     </w:t>
      </w:r>
      <w:r>
        <w:t xml:space="preserve">   Relative Location     </w:t>
      </w:r>
      <w:r>
        <w:t xml:space="preserve">   Absolute Location    </w:t>
      </w:r>
      <w:r>
        <w:t xml:space="preserve">   Prime Meridian    </w:t>
      </w:r>
      <w:r>
        <w:t xml:space="preserve">   Physical Feature    </w:t>
      </w:r>
      <w:r>
        <w:t xml:space="preserve">   Equator    </w:t>
      </w:r>
      <w:r>
        <w:t xml:space="preserve">   Landforms    </w:t>
      </w:r>
      <w:r>
        <w:t xml:space="preserve">   Fall Line    </w:t>
      </w:r>
      <w:r>
        <w:t xml:space="preserve">   Weather    </w:t>
      </w:r>
      <w:r>
        <w:t xml:space="preserve">   Cultural Features     </w:t>
      </w:r>
      <w:r>
        <w:t xml:space="preserve">   Barrier Island     </w:t>
      </w:r>
      <w:r>
        <w:t xml:space="preserve">   Continent    </w:t>
      </w:r>
      <w:r>
        <w:t xml:space="preserve">   Hemisphere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Georgia Studies</dc:title>
  <dcterms:created xsi:type="dcterms:W3CDTF">2021-10-11T20:22:55Z</dcterms:created>
  <dcterms:modified xsi:type="dcterms:W3CDTF">2021-10-11T20:22:55Z</dcterms:modified>
</cp:coreProperties>
</file>