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2-Central and 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Chile the rain shadow effect of the Andes Mountains has produced....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________ elevations potatoes and barley grow and frost are common in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plates of earth's crust have collided for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country in South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that divided Latin America into three regions.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Mexico and Venezuela are leading producers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rain forest of Latin America are the source of many... (like poisonous bark used to treat multiple diseases)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widest part of the Andes Mountains that is a high flat plain.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Plateau in Southern Argentina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Amazon River has many _______ or small rivers that flow into a larger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Many Caribbean Islands are a part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region of Latin America that is mostly made up of the country Mexico.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and Portuguese are the languages spoken in Latin America derived from...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mountain ranges are called...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range in Mexico that rises above the landscape of Middle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and literature of Latin America was heavily influenced by _______ 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coastal lowlands hem the ______, Caribbean Sea, and Atlantic and Pacific coasts of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Rivers, such as the Amazon River, serve as transportation routes and provide...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 American country that mines 11% of the worlds gold.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land that runs from the United States-Mexico border to the southern tip of Argentina in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Mexican Independence was led by a parish priest in 1890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broad plateau in Brazil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worlds longest mountain range that runs along the western edge of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 the colonial era, most Latin Americans practice...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 that acts as a border between parts of the United States and Mexico.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Caribbean country's revolution was lead by Toussaint-Louverture in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of the climate of Latin America is ______ because it lies between the Tropic of Cancer and Capricorn.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Important waterway that cuts though the isthmus of Panama.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three regions of Latin America made up of entirely island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landscape of Latin America is considered very...</w:t>
            </w:r>
          </w:p>
        </w:tc>
      </w:tr>
    </w:tbl>
    <w:p>
      <w:pPr>
        <w:pStyle w:val="WordBankLarge"/>
      </w:pPr>
      <w:r>
        <w:t xml:space="preserve">   Andes Mountains     </w:t>
      </w:r>
      <w:r>
        <w:t xml:space="preserve">   Altiplano     </w:t>
      </w:r>
      <w:r>
        <w:t xml:space="preserve">   Rio Grande    </w:t>
      </w:r>
      <w:r>
        <w:t xml:space="preserve">   Latin America    </w:t>
      </w:r>
      <w:r>
        <w:t xml:space="preserve">   Patagonia    </w:t>
      </w:r>
      <w:r>
        <w:t xml:space="preserve">   Mata Grosso     </w:t>
      </w:r>
      <w:r>
        <w:t xml:space="preserve">   Pacific Ring of Fire     </w:t>
      </w:r>
      <w:r>
        <w:t xml:space="preserve">   Latin    </w:t>
      </w:r>
      <w:r>
        <w:t xml:space="preserve">   Cordilleras     </w:t>
      </w:r>
      <w:r>
        <w:t xml:space="preserve">   Caribbean    </w:t>
      </w:r>
      <w:r>
        <w:t xml:space="preserve">   Hydroelectric power     </w:t>
      </w:r>
      <w:r>
        <w:t xml:space="preserve">   Tropical     </w:t>
      </w:r>
      <w:r>
        <w:t xml:space="preserve">   Petroleum     </w:t>
      </w:r>
      <w:r>
        <w:t xml:space="preserve">   Atacama Desert    </w:t>
      </w:r>
      <w:r>
        <w:t xml:space="preserve">   Panama Canal    </w:t>
      </w:r>
      <w:r>
        <w:t xml:space="preserve">   Venezuela     </w:t>
      </w:r>
      <w:r>
        <w:t xml:space="preserve">   Christianity     </w:t>
      </w:r>
      <w:r>
        <w:t xml:space="preserve">   Rugged    </w:t>
      </w:r>
      <w:r>
        <w:t xml:space="preserve">   Middle America     </w:t>
      </w:r>
      <w:r>
        <w:t xml:space="preserve">   Brazil    </w:t>
      </w:r>
      <w:r>
        <w:t xml:space="preserve">   Geographers    </w:t>
      </w:r>
      <w:r>
        <w:t xml:space="preserve">   Sierra Madre    </w:t>
      </w:r>
      <w:r>
        <w:t xml:space="preserve">   Central Highlands    </w:t>
      </w:r>
      <w:r>
        <w:t xml:space="preserve">   Tributaries    </w:t>
      </w:r>
      <w:r>
        <w:t xml:space="preserve">   Haiti     </w:t>
      </w:r>
      <w:r>
        <w:t xml:space="preserve">   European     </w:t>
      </w:r>
      <w:r>
        <w:t xml:space="preserve">   Gulf of Mexico     </w:t>
      </w:r>
      <w:r>
        <w:t xml:space="preserve">   Medicines     </w:t>
      </w:r>
      <w:r>
        <w:t xml:space="preserve">   Miguel Hidalgo     </w:t>
      </w:r>
      <w:r>
        <w:t xml:space="preserve">   Tierra Fria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2-Central and South America</dc:title>
  <dcterms:created xsi:type="dcterms:W3CDTF">2021-10-11T20:27:18Z</dcterms:created>
  <dcterms:modified xsi:type="dcterms:W3CDTF">2021-10-11T20:27:18Z</dcterms:modified>
</cp:coreProperties>
</file>