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Birth of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elected president of the convention that wrote the U.S.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power in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taxes on important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becomes president because of the corrupts bargain.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permitting the deportation and imprisonment of the citizens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the water powered textile 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stated that North and South America were no longer open to colonization.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the lead in advocating state supported asylums for the mentally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factor of the Industrial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began lecturing for the antislavery movement as a paid agent for the American Anti-Slavery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proposed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known as the 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supported individual liberty and instituted policies that resulted in the forced migration of Native Americans.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southerners refused reforms to protect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principal of Mount Holyoke Female Seminary?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Increased slavery and plantation agriculture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undertook to eliminate social problems by curbing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Henry Clay introduced a lower tariff.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greatly strengthened the country materially and strategically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also co-wrote the Declaration of Sentiments which ignited the fight for women's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forcing all indian tribes to relocate west of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deciding the meaning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conducted his own revivals in the mid 1820s and early 1830s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spurred the establishment of high schools for girls and of women's colleges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out and enforces laws</w:t>
            </w:r>
          </w:p>
        </w:tc>
      </w:tr>
    </w:tbl>
    <w:p>
      <w:pPr>
        <w:pStyle w:val="WordBankLarge"/>
      </w:pPr>
      <w:r>
        <w:t xml:space="preserve">   George Washington     </w:t>
      </w:r>
      <w:r>
        <w:t xml:space="preserve">   Sedition Act    </w:t>
      </w:r>
      <w:r>
        <w:t xml:space="preserve">   Louisiana Purchase    </w:t>
      </w:r>
      <w:r>
        <w:t xml:space="preserve">   Legislative Branch    </w:t>
      </w:r>
      <w:r>
        <w:t xml:space="preserve">   Judicial Branch    </w:t>
      </w:r>
      <w:r>
        <w:t xml:space="preserve">   Executive Branch    </w:t>
      </w:r>
      <w:r>
        <w:t xml:space="preserve">   James Madison    </w:t>
      </w:r>
      <w:r>
        <w:t xml:space="preserve">   Monroe Doctrine    </w:t>
      </w:r>
      <w:r>
        <w:t xml:space="preserve">   Samuel Slater    </w:t>
      </w:r>
      <w:r>
        <w:t xml:space="preserve">   Eli Whitney    </w:t>
      </w:r>
      <w:r>
        <w:t xml:space="preserve">   Andrew Jackson    </w:t>
      </w:r>
      <w:r>
        <w:t xml:space="preserve">   Transportation     </w:t>
      </w:r>
      <w:r>
        <w:t xml:space="preserve">   Henry Clay    </w:t>
      </w:r>
      <w:r>
        <w:t xml:space="preserve">   John Quincy Adams     </w:t>
      </w:r>
      <w:r>
        <w:t xml:space="preserve">   Indian removal act     </w:t>
      </w:r>
      <w:r>
        <w:t xml:space="preserve">   tariff    </w:t>
      </w:r>
      <w:r>
        <w:t xml:space="preserve">   Compromise of 1833    </w:t>
      </w:r>
      <w:r>
        <w:t xml:space="preserve">   Ante Bellum    </w:t>
      </w:r>
      <w:r>
        <w:t xml:space="preserve">   Charles Finney    </w:t>
      </w:r>
      <w:r>
        <w:t xml:space="preserve">   Temperance Movement     </w:t>
      </w:r>
      <w:r>
        <w:t xml:space="preserve">   Emma Willard    </w:t>
      </w:r>
      <w:r>
        <w:t xml:space="preserve">   Mary Lyons    </w:t>
      </w:r>
      <w:r>
        <w:t xml:space="preserve">   Dorothea Dix    </w:t>
      </w:r>
      <w:r>
        <w:t xml:space="preserve">   Lucy Stone    </w:t>
      </w:r>
      <w:r>
        <w:t xml:space="preserve">   Lucretia Mott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Birth of Nation</dc:title>
  <dcterms:created xsi:type="dcterms:W3CDTF">2021-10-11T20:29:32Z</dcterms:created>
  <dcterms:modified xsi:type="dcterms:W3CDTF">2021-10-11T20:29:32Z</dcterms:modified>
</cp:coreProperties>
</file>