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Noise Slippery Surfaces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danger, risk,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Employers should give bathroom breaks for every four hours worked and meal breaks for every eight hours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safe working environment  Proper health and safety information, instruction, and training Right to participate in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unexpected happening that may result in injury, loss, or damage.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possibility of loss (failure) or gain (success).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provide health and safety training to all workers for general and specific tasks  Must provide specific health and safety orientation and training to all new and young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Potential events or situations that can cause injury or harm to people, property, or the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questions when information is unclear  always wear personal protective equipment and keep it in good condition  use machinery and equipment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as a result of either powered or manual (human) use of tools, equipment or machinery and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 teens from working too long, too late, or too early.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expect workers to pay attention during health and safety training  Can expect workers to remember their training and follow health and safety principles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Liquids Dust Vapors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government agency that writes and enforces safety and health standards for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Fulfilling the requirements of the law. </w:t>
            </w:r>
          </w:p>
        </w:tc>
      </w:tr>
    </w:tbl>
    <w:p>
      <w:pPr>
        <w:pStyle w:val="WordBankLarge"/>
      </w:pPr>
      <w:r>
        <w:t xml:space="preserve">   OSHA    </w:t>
      </w:r>
      <w:r>
        <w:t xml:space="preserve">   Hazards    </w:t>
      </w:r>
      <w:r>
        <w:t xml:space="preserve">   Mechanical hazards     </w:t>
      </w:r>
      <w:r>
        <w:t xml:space="preserve">   Workers rights    </w:t>
      </w:r>
      <w:r>
        <w:t xml:space="preserve">   Chemical hazards    </w:t>
      </w:r>
      <w:r>
        <w:t xml:space="preserve">   Physical hazards    </w:t>
      </w:r>
      <w:r>
        <w:t xml:space="preserve">   Risk     </w:t>
      </w:r>
      <w:r>
        <w:t xml:space="preserve">   Accident    </w:t>
      </w:r>
      <w:r>
        <w:t xml:space="preserve">   Compliance    </w:t>
      </w:r>
      <w:r>
        <w:t xml:space="preserve">   Safety    </w:t>
      </w:r>
      <w:r>
        <w:t xml:space="preserve">   Child labor laws     </w:t>
      </w:r>
      <w:r>
        <w:t xml:space="preserve">   Employer Rights    </w:t>
      </w:r>
      <w:r>
        <w:t xml:space="preserve">   Employer Responsibilities    </w:t>
      </w:r>
      <w:r>
        <w:t xml:space="preserve">   Worker Responsibilities    </w:t>
      </w:r>
      <w:r>
        <w:t xml:space="preserve">   Required Breaks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review</dc:title>
  <dcterms:created xsi:type="dcterms:W3CDTF">2021-10-11T20:31:27Z</dcterms:created>
  <dcterms:modified xsi:type="dcterms:W3CDTF">2021-10-11T20:31:27Z</dcterms:modified>
</cp:coreProperties>
</file>