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5: Personal taxation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tax audit    </w:t>
      </w:r>
      <w:r>
        <w:t xml:space="preserve">   qualifying widow    </w:t>
      </w:r>
      <w:r>
        <w:t xml:space="preserve">   head of household    </w:t>
      </w:r>
      <w:r>
        <w:t xml:space="preserve">   single    </w:t>
      </w:r>
      <w:r>
        <w:t xml:space="preserve">   alternative minimum tax    </w:t>
      </w:r>
      <w:r>
        <w:t xml:space="preserve">   adjusted gross income    </w:t>
      </w:r>
      <w:r>
        <w:t xml:space="preserve">   gross income    </w:t>
      </w:r>
      <w:r>
        <w:t xml:space="preserve">   Internal Revenue Service    </w:t>
      </w:r>
      <w:r>
        <w:t xml:space="preserve">   regressive tax systems    </w:t>
      </w:r>
      <w:r>
        <w:t xml:space="preserve">   Progressive tax systems    </w:t>
      </w:r>
      <w:r>
        <w:t xml:space="preserve">   Income taxes    </w:t>
      </w:r>
      <w:r>
        <w:t xml:space="preserve">   inheritance tax    </w:t>
      </w:r>
      <w:r>
        <w:t xml:space="preserve">   Estate taxes    </w:t>
      </w:r>
      <w:r>
        <w:t xml:space="preserve">   excise tax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5: Personal taxation</dc:title>
  <dcterms:created xsi:type="dcterms:W3CDTF">2021-10-11T20:34:40Z</dcterms:created>
  <dcterms:modified xsi:type="dcterms:W3CDTF">2021-10-11T20:34:40Z</dcterms:modified>
</cp:coreProperties>
</file>