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Work ethic    </w:t>
      </w:r>
      <w:r>
        <w:t xml:space="preserve">   Screen out    </w:t>
      </w:r>
      <w:r>
        <w:t xml:space="preserve">   Reference    </w:t>
      </w:r>
      <w:r>
        <w:t xml:space="preserve">   Gross Pay    </w:t>
      </w:r>
      <w:r>
        <w:t xml:space="preserve">   Punctuality    </w:t>
      </w:r>
      <w:r>
        <w:t xml:space="preserve">   Salary    </w:t>
      </w:r>
      <w:r>
        <w:t xml:space="preserve">   Wage    </w:t>
      </w:r>
      <w:r>
        <w:t xml:space="preserve">   Employer    </w:t>
      </w:r>
      <w:r>
        <w:t xml:space="preserve">   Deduction    </w:t>
      </w:r>
      <w:r>
        <w:t xml:space="preserve">   Co-Worker    </w:t>
      </w:r>
      <w:r>
        <w:t xml:space="preserve">   Application Form    </w:t>
      </w:r>
      <w:r>
        <w:t xml:space="preserve">   Applicant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2021-10-11T20:33:39Z</dcterms:created>
  <dcterms:modified xsi:type="dcterms:W3CDTF">2021-10-11T20:33:39Z</dcterms:modified>
</cp:coreProperties>
</file>