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6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federal agency (established in 1914) that administers antitrust and consumer protection legislation in pursuit of free and fair competition in the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account at a bank against which checks can be drawn by the account depositor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investing tool used by individuals to earn and earmark funds for retirement savings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deed by which a person is committed to make payment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investment program funded by shareholders that trades in diversified holdings and is professionally managed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estimate of income and expenditure for a set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comprehensive evaluation of an individual's current pay and future financial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bank account that earns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legal agreement where a bank or other creditor lends money at interest in exchange for taking title of the debtor's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expense that will be the same total amount regardless of changes in the amount of sales, production, or some other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loss of potential gain from other alternatives when one alternative is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goods or merchandise kept on the premises of a business or warehouse and available for sale or distribution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costs that are easily changed, reduced or eliminated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one receives after taxes and deductions have been withheld during a pay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Means of providing benefits to customers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or federal law designed to protect consumers against improperly described  goods and services &amp; from unfair trade and credit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arrangement by which a company or government agency provides a guarantee of compensation for specified loss in return for payment of a premium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 of a person's private identifying information, usually for financial gain (a crime)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taxes imposed on employers or employees, and are usually calculated as a percentage of the salaries that employers pay their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goods or services that are not necessary but that we desire/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total of an employee's regular remuneration (including allowances, overtime pay, commissions, and bonuses, and any other amounts) before any deductions are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plastic card issued by a bank, business, etc., allowing the holder to purchase goods or services on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detailed report of an individual's credit history prepared by a credit bureau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card issued by a bank allowing the holder to transfer money electronically to another bank account when making a purchase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money paid regularly at a particular rate for the use of money lent, or for delaying the repayment of a debt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goods or services that are required</w:t>
            </w:r>
          </w:p>
        </w:tc>
      </w:tr>
    </w:tbl>
    <w:p>
      <w:pPr>
        <w:pStyle w:val="WordBankLarge"/>
      </w:pPr>
      <w:r>
        <w:t xml:space="preserve">   budget    </w:t>
      </w:r>
      <w:r>
        <w:t xml:space="preserve">   credit card    </w:t>
      </w:r>
      <w:r>
        <w:t xml:space="preserve">   mortgage    </w:t>
      </w:r>
      <w:r>
        <w:t xml:space="preserve">   stock    </w:t>
      </w:r>
      <w:r>
        <w:t xml:space="preserve">   insurance    </w:t>
      </w:r>
      <w:r>
        <w:t xml:space="preserve">   bond    </w:t>
      </w:r>
      <w:r>
        <w:t xml:space="preserve">   checking account    </w:t>
      </w:r>
      <w:r>
        <w:t xml:space="preserve">   savings account    </w:t>
      </w:r>
      <w:r>
        <w:t xml:space="preserve">   debit card    </w:t>
      </w:r>
      <w:r>
        <w:t xml:space="preserve">   consumer protection    </w:t>
      </w:r>
      <w:r>
        <w:t xml:space="preserve">   money (features)    </w:t>
      </w:r>
      <w:r>
        <w:t xml:space="preserve">   credit report    </w:t>
      </w:r>
      <w:r>
        <w:t xml:space="preserve">   fixed expense    </w:t>
      </w:r>
      <w:r>
        <w:t xml:space="preserve">   flexible expense    </w:t>
      </w:r>
      <w:r>
        <w:t xml:space="preserve">   Gross Pay    </w:t>
      </w:r>
      <w:r>
        <w:t xml:space="preserve">   Net Pay    </w:t>
      </w:r>
      <w:r>
        <w:t xml:space="preserve">   Mutual Fund    </w:t>
      </w:r>
      <w:r>
        <w:t xml:space="preserve">   Individual Retirement Account    </w:t>
      </w:r>
      <w:r>
        <w:t xml:space="preserve">   Federal Trade Commission    </w:t>
      </w:r>
      <w:r>
        <w:t xml:space="preserve">   Identity Theft    </w:t>
      </w:r>
      <w:r>
        <w:t xml:space="preserve">   Payroll Tax     </w:t>
      </w:r>
      <w:r>
        <w:t xml:space="preserve">   interest    </w:t>
      </w:r>
      <w:r>
        <w:t xml:space="preserve">   financial plan    </w:t>
      </w:r>
      <w:r>
        <w:t xml:space="preserve">   Wants    </w:t>
      </w:r>
      <w:r>
        <w:t xml:space="preserve">   needs    </w:t>
      </w:r>
      <w:r>
        <w:t xml:space="preserve">   opportunity cost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Vocab Crossword Puzzle</dc:title>
  <dcterms:created xsi:type="dcterms:W3CDTF">2021-10-11T20:34:27Z</dcterms:created>
  <dcterms:modified xsi:type="dcterms:W3CDTF">2021-10-11T20:34:27Z</dcterms:modified>
</cp:coreProperties>
</file>