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Prevents a population from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between two organisms of different species where one benefits and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breaks down waste and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Floods, Wild fires, &amp; Landslides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cannot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Several related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organisms home that provides food, water, space and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hunted or caught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Eats both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Relationship between two species that benefits at least one of the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the 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Amount of energy that moves from one feeding level to another in a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Exit of organisms out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Too many organisms and not enough water, shelter,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relationship in which both species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organsims that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individual animal, plant, or single-celled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Moving into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blends into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Nonnative organism that takes over an ecosystem and changes that ecosystem for the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organisms of the same species populating a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hunts other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number of individuals of a population that a environment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nonliving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different populations that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steps in which organisms transfer energy by eating and being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community of organisms and their abiotic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relationship between two organisms in which one organism benefits and the other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animal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study of how living things interact with each other and with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organism that eats OTHER organisms to get food and energy</w:t>
            </w:r>
          </w:p>
        </w:tc>
      </w:tr>
    </w:tbl>
    <w:p>
      <w:pPr>
        <w:pStyle w:val="WordBankLarge"/>
      </w:pPr>
      <w:r>
        <w:t xml:space="preserve">   Abiotic Factor    </w:t>
      </w:r>
      <w:r>
        <w:t xml:space="preserve">   Biotic Factor    </w:t>
      </w:r>
      <w:r>
        <w:t xml:space="preserve">   Producer    </w:t>
      </w:r>
      <w:r>
        <w:t xml:space="preserve">   Consumer    </w:t>
      </w:r>
      <w:r>
        <w:t xml:space="preserve">   Decomposers    </w:t>
      </w:r>
      <w:r>
        <w:t xml:space="preserve">   Ecology    </w:t>
      </w:r>
      <w:r>
        <w:t xml:space="preserve">   Population    </w:t>
      </w:r>
      <w:r>
        <w:t xml:space="preserve">   Ecosystem    </w:t>
      </w:r>
      <w:r>
        <w:t xml:space="preserve">   Organism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Heterotroph    </w:t>
      </w:r>
      <w:r>
        <w:t xml:space="preserve">   Autotroph    </w:t>
      </w:r>
      <w:r>
        <w:t xml:space="preserve">   Limiting Factor    </w:t>
      </w:r>
      <w:r>
        <w:t xml:space="preserve">   Food Web    </w:t>
      </w:r>
      <w:r>
        <w:t xml:space="preserve">   Food Chain    </w:t>
      </w:r>
      <w:r>
        <w:t xml:space="preserve">   Energy Pyramid    </w:t>
      </w:r>
      <w:r>
        <w:t xml:space="preserve">   Immigration    </w:t>
      </w:r>
      <w:r>
        <w:t xml:space="preserve">   Emigration    </w:t>
      </w:r>
      <w:r>
        <w:t xml:space="preserve">   Carrying Capacity    </w:t>
      </w:r>
      <w:r>
        <w:t xml:space="preserve">   Symbiosis    </w:t>
      </w:r>
      <w:r>
        <w:t xml:space="preserve">   Mutualism    </w:t>
      </w:r>
      <w:r>
        <w:t xml:space="preserve">   Commensalism    </w:t>
      </w:r>
      <w:r>
        <w:t xml:space="preserve">   Parasitism    </w:t>
      </w:r>
      <w:r>
        <w:t xml:space="preserve">   Competition    </w:t>
      </w:r>
      <w:r>
        <w:t xml:space="preserve">   Camouflage    </w:t>
      </w:r>
      <w:r>
        <w:t xml:space="preserve">   Predator    </w:t>
      </w:r>
      <w:r>
        <w:t xml:space="preserve">   Prey    </w:t>
      </w:r>
      <w:r>
        <w:t xml:space="preserve">   Community    </w:t>
      </w:r>
      <w:r>
        <w:t xml:space="preserve">   Natural Disasters    </w:t>
      </w:r>
      <w:r>
        <w:t xml:space="preserve">   Habitat    </w:t>
      </w:r>
      <w:r>
        <w:t xml:space="preserve">   Invasive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Crossword</dc:title>
  <dcterms:created xsi:type="dcterms:W3CDTF">2021-10-11T20:36:15Z</dcterms:created>
  <dcterms:modified xsi:type="dcterms:W3CDTF">2021-10-11T20:36:15Z</dcterms:modified>
</cp:coreProperties>
</file>