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Unit 8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Nations have the right to make decisions regarding its people, economy, and social existence without the interference of foreign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Declaration announced by President Roosevelt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Policy suggested by secretary of state John Hay, all nations have access to trade in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association of nations whose purpose was to promote international cooperation and world peace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Agreement marking the end of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Used in foreign policy, nation avoids being involved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Policy of avoiding alliances and other types of involvement in the affairs of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Bringing stability to underdeveloped areas without the use of American 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Theodore Roosevelt’s willingness to use military strength to enforce foreign policy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gov't strategy in dealing with other nations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Term that refers to the economic, military, and cultural influence of the U.S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Right claimed by American presidents to refuse to provide information to other branches of the federal government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War bonds during WWI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Belief central to American political culture since the Revolution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Term to describe the control over foreign areas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War between U.S and Spain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Policy made by President James Monroe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Thoughts spread by one group or nation that support its views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Restriction on the number of immigrants allowed to enter the United States from other countries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Linked the Pacific and Atlantic Oceans</w:t>
            </w:r>
          </w:p>
        </w:tc>
      </w:tr>
    </w:tbl>
    <w:p>
      <w:pPr>
        <w:pStyle w:val="WordBankLarge"/>
      </w:pPr>
      <w:r>
        <w:t xml:space="preserve">   Big Stick    </w:t>
      </w:r>
      <w:r>
        <w:t xml:space="preserve">   Dollar Diplomacy    </w:t>
      </w:r>
      <w:r>
        <w:t xml:space="preserve">   Executive Privilege     </w:t>
      </w:r>
      <w:r>
        <w:t xml:space="preserve">   Foreign Policy    </w:t>
      </w:r>
      <w:r>
        <w:t xml:space="preserve">   Isolation    </w:t>
      </w:r>
      <w:r>
        <w:t xml:space="preserve">   League of Nations    </w:t>
      </w:r>
      <w:r>
        <w:t xml:space="preserve">   Liberty Bonds    </w:t>
      </w:r>
      <w:r>
        <w:t xml:space="preserve">   Monroe Doctrine    </w:t>
      </w:r>
      <w:r>
        <w:t xml:space="preserve">   National Sovereignty     </w:t>
      </w:r>
      <w:r>
        <w:t xml:space="preserve">   Neutrality     </w:t>
      </w:r>
      <w:r>
        <w:t xml:space="preserve">   Open Door Policy    </w:t>
      </w:r>
      <w:r>
        <w:t xml:space="preserve">   Panama Canal    </w:t>
      </w:r>
      <w:r>
        <w:t xml:space="preserve">   Propaganda     </w:t>
      </w:r>
      <w:r>
        <w:t xml:space="preserve">   Quota    </w:t>
      </w:r>
      <w:r>
        <w:t xml:space="preserve">   Roosevelt Corollary    </w:t>
      </w:r>
      <w:r>
        <w:t xml:space="preserve">   American Imperialism    </w:t>
      </w:r>
      <w:r>
        <w:t xml:space="preserve">   Treaty of Versailles    </w:t>
      </w:r>
      <w:r>
        <w:t xml:space="preserve">   Sphere of Influence    </w:t>
      </w:r>
      <w:r>
        <w:t xml:space="preserve">   Spanish American War    </w:t>
      </w:r>
      <w:r>
        <w:t xml:space="preserve">   American Exceptionalism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Unit 8 Vocabulary </dc:title>
  <dcterms:created xsi:type="dcterms:W3CDTF">2021-10-11T20:36:22Z</dcterms:created>
  <dcterms:modified xsi:type="dcterms:W3CDTF">2021-10-11T20:36:22Z</dcterms:modified>
</cp:coreProperties>
</file>