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with "n" number of chromosomes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for each trait separate during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both alleles are expressed in the heterogeneous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one haploid gamete combines with another haploid gamete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 that determines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Gametes are formed during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organisms allele pairs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in which chromosomal segments are exchanged between a pair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with two different alleles for a particular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random distribution of alleles occurs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chromosomes that make up a pair, one chromosome from each parent,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that contains "2n" number of chromosomes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combination of genes produced by crossing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one or more extra sets of chromosomes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who is heterogeneous for a recessive disorder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with two of the same alleles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 cells that have half the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DNA on chromosomes arranged into segments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traces inheritance of a particular trait through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observable characteristics or outward appearance of an allele pair is called 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Homologous Chromosomes     </w:t>
      </w:r>
      <w:r>
        <w:t xml:space="preserve">   Gametes     </w:t>
      </w:r>
      <w:r>
        <w:t xml:space="preserve">   Haploid Cell    </w:t>
      </w:r>
      <w:r>
        <w:t xml:space="preserve">   Fertilization    </w:t>
      </w:r>
      <w:r>
        <w:t xml:space="preserve">   Diploid Cell    </w:t>
      </w:r>
      <w:r>
        <w:t xml:space="preserve">   Meiosis     </w:t>
      </w:r>
      <w:r>
        <w:t xml:space="preserve">   Crossing Over    </w:t>
      </w:r>
      <w:r>
        <w:t xml:space="preserve">   Homozygous    </w:t>
      </w:r>
      <w:r>
        <w:t xml:space="preserve">   Heterozygous     </w:t>
      </w:r>
      <w:r>
        <w:t xml:space="preserve">   Genotype    </w:t>
      </w:r>
      <w:r>
        <w:t xml:space="preserve">   Phenotype     </w:t>
      </w:r>
      <w:r>
        <w:t xml:space="preserve">   Law of Segregation     </w:t>
      </w:r>
      <w:r>
        <w:t xml:space="preserve">   Law of Independent Assortment    </w:t>
      </w:r>
      <w:r>
        <w:t xml:space="preserve">   Genetic Recombination    </w:t>
      </w:r>
      <w:r>
        <w:t xml:space="preserve">   Polyploidy    </w:t>
      </w:r>
      <w:r>
        <w:t xml:space="preserve">   Carrier    </w:t>
      </w:r>
      <w:r>
        <w:t xml:space="preserve">   Pedigree    </w:t>
      </w:r>
      <w:r>
        <w:t xml:space="preserve">   Co dominance     </w:t>
      </w:r>
      <w:r>
        <w:t xml:space="preserve">   Sex chromosome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II </dc:title>
  <dcterms:created xsi:type="dcterms:W3CDTF">2021-10-11T20:37:03Z</dcterms:created>
  <dcterms:modified xsi:type="dcterms:W3CDTF">2021-10-11T20:37:03Z</dcterms:modified>
</cp:coreProperties>
</file>