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Russian </w:t>
            </w:r>
          </w:p>
        </w:tc>
      </w:tr>
    </w:tbl>
    <w:p>
      <w:pPr>
        <w:pStyle w:val="WordBankMedium"/>
      </w:pPr>
      <w:r>
        <w:t xml:space="preserve">   Biología    </w:t>
      </w:r>
      <w:r>
        <w:t xml:space="preserve">   Ciencia     </w:t>
      </w:r>
      <w:r>
        <w:t xml:space="preserve">   Arte     </w:t>
      </w:r>
      <w:r>
        <w:t xml:space="preserve">   Ingles     </w:t>
      </w:r>
      <w:r>
        <w:t xml:space="preserve">   Lápíz    </w:t>
      </w:r>
      <w:r>
        <w:t xml:space="preserve">   Libro     </w:t>
      </w:r>
      <w:r>
        <w:t xml:space="preserve">   Silla     </w:t>
      </w:r>
      <w:r>
        <w:t xml:space="preserve">   Mapa     </w:t>
      </w:r>
      <w:r>
        <w:t xml:space="preserve">   Papel     </w:t>
      </w:r>
      <w:r>
        <w:t xml:space="preserve">   Siéntense    </w:t>
      </w:r>
      <w:r>
        <w:t xml:space="preserve">   Escriban     </w:t>
      </w:r>
      <w:r>
        <w:t xml:space="preserve">   Repitan     </w:t>
      </w:r>
      <w:r>
        <w:t xml:space="preserve">   Apunten     </w:t>
      </w:r>
      <w:r>
        <w:t xml:space="preserve">   Habla     </w:t>
      </w:r>
      <w:r>
        <w:t xml:space="preserve">   Me gusta    </w:t>
      </w:r>
      <w:r>
        <w:t xml:space="preserve">   Te gusta     </w:t>
      </w:r>
      <w:r>
        <w:t xml:space="preserve">   Nos gusta    </w:t>
      </w:r>
      <w:r>
        <w:t xml:space="preserve">   Les gusta     </w:t>
      </w:r>
      <w:r>
        <w:t xml:space="preserve">   Le gusta    </w:t>
      </w:r>
      <w:r>
        <w:t xml:space="preserve">   Ruso     </w:t>
      </w:r>
      <w:r>
        <w:t xml:space="preserve">   Arriba     </w:t>
      </w:r>
      <w:r>
        <w:t xml:space="preserve">   Aqui    </w:t>
      </w:r>
      <w:r>
        <w:t xml:space="preserve">   De    </w:t>
      </w:r>
      <w:r>
        <w:t xml:space="preserve">   Fuera de    </w:t>
      </w:r>
      <w:r>
        <w:t xml:space="preserve">  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two</dc:title>
  <dcterms:created xsi:type="dcterms:W3CDTF">2021-10-11T20:38:00Z</dcterms:created>
  <dcterms:modified xsi:type="dcterms:W3CDTF">2021-10-11T20:38:00Z</dcterms:modified>
</cp:coreProperties>
</file>