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United States Supreme Court Decisions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case that questioned if whether to deny blacks the right to vote in primary election violated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equal rights act supposed to guarantee African-Americans equal or non-equal treatments in all aspects?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Amendment that stated for the rights for citizens to vote cant be by denied or abridged by the U.S on account of race, color, or previous condition of servitude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 or F? Harlan felt segregation violated the 14th Amendment because nothing was ever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case claimed the law that restricted primary voters to whites only, violated his 14th amendment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Court case that stated that segregated schools are better than colored schools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Court case about how the outcomes of Brown vs. Board of Education would be implemented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case that questioned whether the separate car act violated the 14th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tax to pay to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started the Plessy vs. Ferguson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American lawyer and politician who served as an associate justice on the U.S.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test that had to be passed in order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Court case stating that property that disallowed African-Americans and Mongolians and the 14th amendment issued that ensued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actively break the terms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final ruling of Smith vs. Allwright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the court decide Plessy vs. Ferguson to be for or against the 14th amendment?</w:t>
            </w:r>
          </w:p>
        </w:tc>
      </w:tr>
    </w:tbl>
    <w:p>
      <w:pPr>
        <w:pStyle w:val="WordBankLarge"/>
      </w:pPr>
      <w:r>
        <w:t xml:space="preserve">   Smith vs Allwright    </w:t>
      </w:r>
      <w:r>
        <w:t xml:space="preserve">   Plessy vs Ferguson     </w:t>
      </w:r>
      <w:r>
        <w:t xml:space="preserve">   Plessy     </w:t>
      </w:r>
      <w:r>
        <w:t xml:space="preserve">   Brown vs Board of Education ll    </w:t>
      </w:r>
      <w:r>
        <w:t xml:space="preserve">   Justice Marshall Harlan     </w:t>
      </w:r>
      <w:r>
        <w:t xml:space="preserve">   Fifteenth    </w:t>
      </w:r>
      <w:r>
        <w:t xml:space="preserve">   Equal    </w:t>
      </w:r>
      <w:r>
        <w:t xml:space="preserve">   infringe    </w:t>
      </w:r>
      <w:r>
        <w:t xml:space="preserve">   Brown vs Board of Education     </w:t>
      </w:r>
      <w:r>
        <w:t xml:space="preserve">   Shelley vs Kraemer     </w:t>
      </w:r>
      <w:r>
        <w:t xml:space="preserve">   against    </w:t>
      </w:r>
      <w:r>
        <w:t xml:space="preserve">   Literacy Test    </w:t>
      </w:r>
      <w:r>
        <w:t xml:space="preserve">   Unconstitutional     </w:t>
      </w:r>
      <w:r>
        <w:t xml:space="preserve">   Smith    </w:t>
      </w:r>
      <w:r>
        <w:t xml:space="preserve">   Poll Tax    </w:t>
      </w:r>
      <w:r>
        <w:t xml:space="preserve">   true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Supreme Court Decisions #1</dc:title>
  <dcterms:created xsi:type="dcterms:W3CDTF">2021-10-11T20:38:56Z</dcterms:created>
  <dcterms:modified xsi:type="dcterms:W3CDTF">2021-10-11T20:38:56Z</dcterms:modified>
</cp:coreProperties>
</file>