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Urban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federal law to restrict immigration on the basis of race and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Constructed New Yorks Central park, and many other urban parks.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Ideas gain their validity not from inherent truth, but from their social consequences and practical application.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native-born immigrant who saw immigrants as a threat to his way of life and employment.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major proponent of social Darwinism.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place opened its doors to the "huddled masses" of the world in 1892.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father of organized baseball.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Chief philosopher of pragmatism, who preferred the term instrumentalism.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popular form of entertainment in the last 19th century.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Charles Darwins theory of natural selection, used the concept "survival of the fittest".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Philosopher, set forth the principle of pragmatism.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Lester Ward was a proponent of this social philosophy. </w:t>
            </w:r>
          </w:p>
        </w:tc>
      </w:tr>
    </w:tbl>
    <w:p>
      <w:pPr>
        <w:pStyle w:val="WordBankLarge"/>
      </w:pPr>
      <w:r>
        <w:t xml:space="preserve">   Ellis Island    </w:t>
      </w:r>
      <w:r>
        <w:t xml:space="preserve">   Nativist    </w:t>
      </w:r>
      <w:r>
        <w:t xml:space="preserve">   Chinese Exclusion Act    </w:t>
      </w:r>
      <w:r>
        <w:t xml:space="preserve">   Frederick Olmsted     </w:t>
      </w:r>
      <w:r>
        <w:t xml:space="preserve">   Herbert Spencer     </w:t>
      </w:r>
      <w:r>
        <w:t xml:space="preserve">   Social Darwinism    </w:t>
      </w:r>
      <w:r>
        <w:t xml:space="preserve">   Pragmatism     </w:t>
      </w:r>
      <w:r>
        <w:t xml:space="preserve">   William James     </w:t>
      </w:r>
      <w:r>
        <w:t xml:space="preserve">   John Dewey    </w:t>
      </w:r>
      <w:r>
        <w:t xml:space="preserve">   Reform Darwinism     </w:t>
      </w:r>
      <w:r>
        <w:t xml:space="preserve">   Vaudeville     </w:t>
      </w:r>
      <w:r>
        <w:t xml:space="preserve">   Alexander Cartwright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Urban America</dc:title>
  <dcterms:created xsi:type="dcterms:W3CDTF">2021-10-11T20:41:30Z</dcterms:created>
  <dcterms:modified xsi:type="dcterms:W3CDTF">2021-10-11T20:41:30Z</dcterms:modified>
</cp:coreProperties>
</file>