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Urinalysis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Anuria    </w:t>
      </w:r>
      <w:r>
        <w:t xml:space="preserve">   Bilirubin    </w:t>
      </w:r>
      <w:r>
        <w:t xml:space="preserve">   Crystalluria    </w:t>
      </w:r>
      <w:r>
        <w:t xml:space="preserve">   Cystocentesis    </w:t>
      </w:r>
      <w:r>
        <w:t xml:space="preserve">   Decant    </w:t>
      </w:r>
      <w:r>
        <w:t xml:space="preserve">   Epithelial Cells    </w:t>
      </w:r>
      <w:r>
        <w:t xml:space="preserve">   Fatty Cast    </w:t>
      </w:r>
      <w:r>
        <w:t xml:space="preserve">   Glucosuria    </w:t>
      </w:r>
      <w:r>
        <w:t xml:space="preserve">   Granular Cast    </w:t>
      </w:r>
      <w:r>
        <w:t xml:space="preserve">   Hematuria    </w:t>
      </w:r>
      <w:r>
        <w:t xml:space="preserve">   Isothenuria    </w:t>
      </w:r>
      <w:r>
        <w:t xml:space="preserve">   Ketonuria    </w:t>
      </w:r>
      <w:r>
        <w:t xml:space="preserve">   Lipiduria    </w:t>
      </w:r>
      <w:r>
        <w:t xml:space="preserve">   Myoglobinuria    </w:t>
      </w:r>
      <w:r>
        <w:t xml:space="preserve">   Proteinuria    </w:t>
      </w:r>
      <w:r>
        <w:t xml:space="preserve">   Pyuria    </w:t>
      </w:r>
      <w:r>
        <w:t xml:space="preserve">   RBCs    </w:t>
      </w:r>
      <w:r>
        <w:t xml:space="preserve">   Sediment    </w:t>
      </w:r>
      <w:r>
        <w:t xml:space="preserve">   Specific Gravity    </w:t>
      </w:r>
      <w:r>
        <w:t xml:space="preserve">   Struvite    </w:t>
      </w:r>
      <w:r>
        <w:t xml:space="preserve">   Uric Acid    </w:t>
      </w:r>
      <w:r>
        <w:t xml:space="preserve">   Urobilinogen    </w:t>
      </w:r>
      <w:r>
        <w:t xml:space="preserve">   Uroliths    </w:t>
      </w:r>
      <w:r>
        <w:t xml:space="preserve">   WBCs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Urinalysis</dc:title>
  <dcterms:created xsi:type="dcterms:W3CDTF">2021-10-11T20:41:53Z</dcterms:created>
  <dcterms:modified xsi:type="dcterms:W3CDTF">2021-10-11T20:41:53Z</dcterms:modified>
</cp:coreProperties>
</file>