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Incontinence    </w:t>
      </w:r>
      <w:r>
        <w:t xml:space="preserve">   Transurethral    </w:t>
      </w:r>
      <w:r>
        <w:t xml:space="preserve">   Meatotomy    </w:t>
      </w:r>
      <w:r>
        <w:t xml:space="preserve">   Glomerulonephritis    </w:t>
      </w:r>
      <w:r>
        <w:t xml:space="preserve">   Urinalysis    </w:t>
      </w:r>
      <w:r>
        <w:t xml:space="preserve">   Dialysis    </w:t>
      </w:r>
      <w:r>
        <w:t xml:space="preserve">   Urogram    </w:t>
      </w:r>
      <w:r>
        <w:t xml:space="preserve">   Polyuria    </w:t>
      </w:r>
      <w:r>
        <w:t xml:space="preserve">   Anuria    </w:t>
      </w:r>
      <w:r>
        <w:t xml:space="preserve">   Vesical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2021-10-11T20:41:44Z</dcterms:created>
  <dcterms:modified xsi:type="dcterms:W3CDTF">2021-10-11T20:41:44Z</dcterms:modified>
</cp:coreProperties>
</file>