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Ursula kursus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 watter dag het Jesus opgestaan?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moet ons met ons gawes doen?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wie glo jy?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Derde Drie eenheid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Derde :Ek is" uitspraak '''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Lyk soos 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Sonder veroorsaak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Lyk soos 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 van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het ons na Sy beeld geskape. Hoekom?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Altyd daar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Eerste "Ek is" uitspraak 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Waarheen het Jesus opgevaar?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Gered uit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Tuin van Eden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Deur "stout" te wees pleeg ek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is verby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Baie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se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Eerste Drie eenheid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Tweede" Ek is" uitspraak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gee lewe aan die skepping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 bring die Heilige Gees in ons lewens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tweede Drie eenheid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Drie eenheid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 einde </w:t>
            </w:r>
          </w:p>
        </w:tc>
      </w:tr>
    </w:tbl>
    <w:p>
      <w:pPr>
        <w:pStyle w:val="WordBankLarge"/>
      </w:pPr>
      <w:r>
        <w:t xml:space="preserve">   Christen    </w:t>
      </w:r>
      <w:r>
        <w:t xml:space="preserve">   Reddingsplan    </w:t>
      </w:r>
      <w:r>
        <w:t xml:space="preserve">   Alfa    </w:t>
      </w:r>
      <w:r>
        <w:t xml:space="preserve">   Triniteit    </w:t>
      </w:r>
      <w:r>
        <w:t xml:space="preserve">   Skeidingsmuur    </w:t>
      </w:r>
      <w:r>
        <w:t xml:space="preserve">   Wysheid    </w:t>
      </w:r>
      <w:r>
        <w:t xml:space="preserve">   Verlede    </w:t>
      </w:r>
      <w:r>
        <w:t xml:space="preserve">   Alomteenwoordig    </w:t>
      </w:r>
      <w:r>
        <w:t xml:space="preserve">   Omega    </w:t>
      </w:r>
      <w:r>
        <w:t xml:space="preserve">   Genade     </w:t>
      </w:r>
      <w:r>
        <w:t xml:space="preserve">   Paradys    </w:t>
      </w:r>
      <w:r>
        <w:t xml:space="preserve">   Beeld van God    </w:t>
      </w:r>
      <w:r>
        <w:t xml:space="preserve">   Vader     </w:t>
      </w:r>
      <w:r>
        <w:t xml:space="preserve">   Seun     </w:t>
      </w:r>
      <w:r>
        <w:t xml:space="preserve">   Gees     </w:t>
      </w:r>
      <w:r>
        <w:t xml:space="preserve">   Beeld    </w:t>
      </w:r>
      <w:r>
        <w:t xml:space="preserve">   Weg    </w:t>
      </w:r>
      <w:r>
        <w:t xml:space="preserve">   Waarheid    </w:t>
      </w:r>
      <w:r>
        <w:t xml:space="preserve">   Lewe     </w:t>
      </w:r>
      <w:r>
        <w:t xml:space="preserve">   sonde    </w:t>
      </w:r>
      <w:r>
        <w:t xml:space="preserve">   God die Vader    </w:t>
      </w:r>
      <w:r>
        <w:t xml:space="preserve">   Hemel    </w:t>
      </w:r>
      <w:r>
        <w:t xml:space="preserve">   derde dag    </w:t>
      </w:r>
      <w:r>
        <w:t xml:space="preserve">   HeiligeGees    </w:t>
      </w:r>
      <w:r>
        <w:t xml:space="preserve">   Hoop    </w:t>
      </w:r>
      <w:r>
        <w:t xml:space="preserve">   Uitleef    </w:t>
      </w:r>
      <w:r>
        <w:t xml:space="preserve">   Persoonlike verhouding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Ursula kursus</dc:title>
  <dcterms:created xsi:type="dcterms:W3CDTF">2021-10-11T20:43:05Z</dcterms:created>
  <dcterms:modified xsi:type="dcterms:W3CDTF">2021-10-11T20:43:05Z</dcterms:modified>
</cp:coreProperties>
</file>