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Using Digital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Keywords    </w:t>
      </w:r>
      <w:r>
        <w:t xml:space="preserve">   DVD    </w:t>
      </w:r>
      <w:r>
        <w:t xml:space="preserve">   compact flash    </w:t>
      </w:r>
      <w:r>
        <w:t xml:space="preserve">   contrest    </w:t>
      </w:r>
      <w:r>
        <w:t xml:space="preserve">   weight    </w:t>
      </w:r>
      <w:r>
        <w:t xml:space="preserve">   pigment    </w:t>
      </w:r>
      <w:r>
        <w:t xml:space="preserve">   thermal    </w:t>
      </w:r>
      <w:r>
        <w:t xml:space="preserve">   piezoelectric    </w:t>
      </w:r>
      <w:r>
        <w:t xml:space="preserve">   optical resolution    </w:t>
      </w:r>
      <w:r>
        <w:t xml:space="preserve">   resolution    </w:t>
      </w:r>
      <w:r>
        <w:t xml:space="preserve">   flatbed scanner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Digital Technology </dc:title>
  <dcterms:created xsi:type="dcterms:W3CDTF">2021-10-11T20:42:58Z</dcterms:created>
  <dcterms:modified xsi:type="dcterms:W3CDTF">2021-10-11T20:42:58Z</dcterms:modified>
</cp:coreProperties>
</file>