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V.A.R.K.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11.	Read/Write learners may struggle with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	This learning style appeals to one’s sense of hearing.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	This learning style appeals to one’s sense of sight.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4.	This learning style appeals to one’s sense of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6.	Visual learners might struggle to _______ for long periods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	What percentage of new information is forgotten within 24 hours of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7.	Auditory learners may be overly _______ at times, and dominate conversations.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15.	Kinesthetic learners enjoy _______. In their learning.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9.	One learning strategy you can utilize when training an Auditory learner, is to teach through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10.	This type of learner prefers information be displayed and disseminated through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	Visual learners do well in _______ environments.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12.	Give Read/Write learners the opportunity to review their _______ and reference them during training sessions.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14.	One learning strategy you can utilize when training a Kinesthetic learner, is to use _______ and  hand motions when giving examples.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8.	Auditory learners tend to _______ information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13.	Kinesthetic learners like a _______ and learn best by through trial and error</w:t>
            </w:r>
          </w:p>
        </w:tc>
      </w:tr>
    </w:tbl>
    <w:p>
      <w:pPr>
        <w:pStyle w:val="WordBankMedium"/>
      </w:pPr>
      <w:r>
        <w:t xml:space="preserve">   seventy    </w:t>
      </w:r>
      <w:r>
        <w:t xml:space="preserve">   Visual    </w:t>
      </w:r>
      <w:r>
        <w:t xml:space="preserve">   Auditory    </w:t>
      </w:r>
      <w:r>
        <w:t xml:space="preserve">   Kinesthetic    </w:t>
      </w:r>
      <w:r>
        <w:t xml:space="preserve">   face-to-face    </w:t>
      </w:r>
      <w:r>
        <w:t xml:space="preserve">   listen    </w:t>
      </w:r>
      <w:r>
        <w:t xml:space="preserve">   talkative    </w:t>
      </w:r>
      <w:r>
        <w:t xml:space="preserve">   memorize    </w:t>
      </w:r>
      <w:r>
        <w:t xml:space="preserve">   conversation    </w:t>
      </w:r>
      <w:r>
        <w:t xml:space="preserve">   Read/Write    </w:t>
      </w:r>
      <w:r>
        <w:t xml:space="preserve">   listening    </w:t>
      </w:r>
      <w:r>
        <w:t xml:space="preserve">   notes    </w:t>
      </w:r>
      <w:r>
        <w:t xml:space="preserve">   hands-on    </w:t>
      </w:r>
      <w:r>
        <w:t xml:space="preserve">   gestures    </w:t>
      </w:r>
      <w:r>
        <w:t xml:space="preserve">   participating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V.A.R.K. Crossword</dc:title>
  <dcterms:created xsi:type="dcterms:W3CDTF">2021-10-11T20:43:42Z</dcterms:created>
  <dcterms:modified xsi:type="dcterms:W3CDTF">2021-10-11T20:43:42Z</dcterms:modified>
</cp:coreProperties>
</file>