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IRREGULAR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pensar    </w:t>
      </w:r>
      <w:r>
        <w:t xml:space="preserve">   sentar    </w:t>
      </w:r>
      <w:r>
        <w:t xml:space="preserve">   responder    </w:t>
      </w:r>
      <w:r>
        <w:t xml:space="preserve">   volver    </w:t>
      </w:r>
      <w:r>
        <w:t xml:space="preserve">   soltar    </w:t>
      </w:r>
      <w:r>
        <w:t xml:space="preserve">   contar    </w:t>
      </w:r>
      <w:r>
        <w:t xml:space="preserve">   conseguir    </w:t>
      </w:r>
      <w:r>
        <w:t xml:space="preserve">   atardecer    </w:t>
      </w:r>
      <w:r>
        <w:t xml:space="preserve">   caber    </w:t>
      </w:r>
      <w:r>
        <w:t xml:space="preserve">   Llover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</dc:title>
  <dcterms:created xsi:type="dcterms:W3CDTF">2021-10-11T20:50:56Z</dcterms:created>
  <dcterms:modified xsi:type="dcterms:W3CDTF">2021-10-11T20:50:56Z</dcterms:modified>
</cp:coreProperties>
</file>