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VIOLENT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Crime    </w:t>
      </w:r>
      <w:r>
        <w:t xml:space="preserve">   Weapon    </w:t>
      </w:r>
      <w:r>
        <w:t xml:space="preserve">   Harassment    </w:t>
      </w:r>
      <w:r>
        <w:t xml:space="preserve">   Kidnapping    </w:t>
      </w:r>
      <w:r>
        <w:t xml:space="preserve">   Negligence    </w:t>
      </w:r>
      <w:r>
        <w:t xml:space="preserve">   Robbery    </w:t>
      </w:r>
      <w:r>
        <w:t xml:space="preserve">   Rape    </w:t>
      </w:r>
      <w:r>
        <w:t xml:space="preserve">   Sexual Assault    </w:t>
      </w:r>
      <w:r>
        <w:t xml:space="preserve">   Manslaughter    </w:t>
      </w:r>
      <w:r>
        <w:t xml:space="preserve">   Assault    </w:t>
      </w:r>
      <w:r>
        <w:t xml:space="preserve">   Murder    </w:t>
      </w:r>
      <w:r>
        <w:t xml:space="preserve">   Homicide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VIOLENT CRIME</dc:title>
  <dcterms:created xsi:type="dcterms:W3CDTF">2021-10-11T20:54:03Z</dcterms:created>
  <dcterms:modified xsi:type="dcterms:W3CDTF">2021-10-11T20:54:03Z</dcterms:modified>
</cp:coreProperties>
</file>