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Vaccines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pneumonia    </w:t>
      </w:r>
      <w:r>
        <w:t xml:space="preserve">   ventilators    </w:t>
      </w:r>
      <w:r>
        <w:t xml:space="preserve">   immune system    </w:t>
      </w:r>
      <w:r>
        <w:t xml:space="preserve">   symptoms    </w:t>
      </w:r>
      <w:r>
        <w:t xml:space="preserve">   virus    </w:t>
      </w:r>
      <w:r>
        <w:t xml:space="preserve">   social distance    </w:t>
      </w:r>
      <w:r>
        <w:t xml:space="preserve">   COVID-19    </w:t>
      </w:r>
      <w:r>
        <w:t xml:space="preserve">   pandemic    </w:t>
      </w:r>
      <w:r>
        <w:t xml:space="preserve">   smallpox    </w:t>
      </w:r>
      <w:r>
        <w:t xml:space="preserve">   masks    </w:t>
      </w:r>
      <w:r>
        <w:t xml:space="preserve">   antibodies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Vaccines</dc:title>
  <dcterms:created xsi:type="dcterms:W3CDTF">2021-10-11T20:45:40Z</dcterms:created>
  <dcterms:modified xsi:type="dcterms:W3CDTF">2021-10-11T20:45:40Z</dcterms:modified>
</cp:coreProperties>
</file>