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Valentine’s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Flowers    </w:t>
      </w:r>
      <w:r>
        <w:t xml:space="preserve">   Chocolate    </w:t>
      </w:r>
      <w:r>
        <w:t xml:space="preserve">   Cupid    </w:t>
      </w:r>
      <w:r>
        <w:t xml:space="preserve">   Card    </w:t>
      </w:r>
      <w:r>
        <w:t xml:space="preserve">   February    </w:t>
      </w:r>
      <w:r>
        <w:t xml:space="preserve">   Red    </w:t>
      </w:r>
      <w:r>
        <w:t xml:space="preserve">   Pink    </w:t>
      </w:r>
      <w:r>
        <w:t xml:space="preserve">   Candy    </w:t>
      </w:r>
      <w:r>
        <w:t xml:space="preserve">   Heart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Valentine’s Day</dc:title>
  <dcterms:created xsi:type="dcterms:W3CDTF">2021-10-11T20:45:55Z</dcterms:created>
  <dcterms:modified xsi:type="dcterms:W3CDTF">2021-10-11T20:45:55Z</dcterms:modified>
</cp:coreProperties>
</file>