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of Fairness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Reforms    </w:t>
      </w:r>
      <w:r>
        <w:t xml:space="preserve">   Determined    </w:t>
      </w:r>
      <w:r>
        <w:t xml:space="preserve">   Around the world    </w:t>
      </w:r>
      <w:r>
        <w:t xml:space="preserve">   Monkey    </w:t>
      </w:r>
      <w:r>
        <w:t xml:space="preserve">   Nellie    </w:t>
      </w:r>
      <w:r>
        <w:t xml:space="preserve">   Record Breaker    </w:t>
      </w:r>
      <w:r>
        <w:t xml:space="preserve">   Undercover    </w:t>
      </w:r>
      <w:r>
        <w:t xml:space="preserve">   Reporter    </w:t>
      </w:r>
      <w:r>
        <w:t xml:space="preserve">   Newspaper    </w:t>
      </w:r>
      <w:r>
        <w:t xml:space="preserve">   Fairness    </w:t>
      </w:r>
      <w:r>
        <w:t xml:space="preserve">   Womens Rights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of Fairness</dc:title>
  <dcterms:created xsi:type="dcterms:W3CDTF">2021-10-11T20:47:14Z</dcterms:created>
  <dcterms:modified xsi:type="dcterms:W3CDTF">2021-10-11T20:47:14Z</dcterms:modified>
</cp:coreProperties>
</file>