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Vatican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religious     </w:t>
      </w:r>
      <w:r>
        <w:t xml:space="preserve">   month    </w:t>
      </w:r>
      <w:r>
        <w:t xml:space="preserve">   church    </w:t>
      </w:r>
      <w:r>
        <w:t xml:space="preserve">   cardinals    </w:t>
      </w:r>
      <w:r>
        <w:t xml:space="preserve">   council    </w:t>
      </w:r>
      <w:r>
        <w:t xml:space="preserve">   devine     </w:t>
      </w:r>
      <w:r>
        <w:t xml:space="preserve">   document    </w:t>
      </w:r>
      <w:r>
        <w:t xml:space="preserve">   john    </w:t>
      </w:r>
      <w:r>
        <w:t xml:space="preserve">   transformations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Vatican II </dc:title>
  <dcterms:created xsi:type="dcterms:W3CDTF">2021-10-11T20:47:12Z</dcterms:created>
  <dcterms:modified xsi:type="dcterms:W3CDTF">2021-10-11T20:47:12Z</dcterms:modified>
</cp:coreProperties>
</file>