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Vayigash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Brothers    </w:t>
      </w:r>
      <w:r>
        <w:t xml:space="preserve">   Famine    </w:t>
      </w:r>
      <w:r>
        <w:t xml:space="preserve">   Canaan    </w:t>
      </w:r>
      <w:r>
        <w:t xml:space="preserve">   Benjamin    </w:t>
      </w:r>
      <w:r>
        <w:t xml:space="preserve">   Jacob    </w:t>
      </w:r>
      <w:r>
        <w:t xml:space="preserve">   Egypt    </w:t>
      </w:r>
      <w:r>
        <w:t xml:space="preserve">   Goshen    </w:t>
      </w:r>
      <w:r>
        <w:t xml:space="preserve">   Joseph    </w:t>
      </w:r>
      <w:r>
        <w:t xml:space="preserve">   Judah    </w:t>
      </w:r>
      <w:r>
        <w:t xml:space="preserve">   Vayigash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Vayigash</dc:title>
  <dcterms:created xsi:type="dcterms:W3CDTF">2021-10-11T20:49:02Z</dcterms:created>
  <dcterms:modified xsi:type="dcterms:W3CDTF">2021-10-11T20:49:02Z</dcterms:modified>
</cp:coreProperties>
</file>