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Verapamil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TOXICITY    </w:t>
      </w:r>
      <w:r>
        <w:t xml:space="preserve">   TABLETS    </w:t>
      </w:r>
      <w:r>
        <w:t xml:space="preserve">   ROOM TEMPERATURE    </w:t>
      </w:r>
      <w:r>
        <w:t xml:space="preserve">   INJECTIONS    </w:t>
      </w:r>
      <w:r>
        <w:t xml:space="preserve">   HYPERTENSION    </w:t>
      </w:r>
      <w:r>
        <w:t xml:space="preserve">   GRAPEFRUIT    </w:t>
      </w:r>
      <w:r>
        <w:t xml:space="preserve">   DYSRYTHMIA    </w:t>
      </w:r>
      <w:r>
        <w:t xml:space="preserve">   CALCIUM CHANNEL BLOCKER    </w:t>
      </w:r>
      <w:r>
        <w:t xml:space="preserve">   ANGINA PECTORIS    </w:t>
      </w:r>
      <w:r>
        <w:t xml:space="preserve">   VERAPAMIL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Verapamil</dc:title>
  <dcterms:created xsi:type="dcterms:W3CDTF">2021-10-11T20:48:29Z</dcterms:created>
  <dcterms:modified xsi:type="dcterms:W3CDTF">2021-10-11T20:48:29Z</dcterms:modified>
</cp:coreProperties>
</file>