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 del futuro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dirás    </w:t>
      </w:r>
      <w:r>
        <w:t xml:space="preserve">   hará    </w:t>
      </w:r>
      <w:r>
        <w:t xml:space="preserve">   tendrás    </w:t>
      </w:r>
      <w:r>
        <w:t xml:space="preserve">   podré    </w:t>
      </w:r>
      <w:r>
        <w:t xml:space="preserve">   saldréis    </w:t>
      </w:r>
      <w:r>
        <w:t xml:space="preserve">   sabrán    </w:t>
      </w:r>
      <w:r>
        <w:t xml:space="preserve">   pondréis    </w:t>
      </w:r>
      <w:r>
        <w:t xml:space="preserve">   vendrás    </w:t>
      </w:r>
      <w:r>
        <w:t xml:space="preserve">   querremos    </w:t>
      </w:r>
      <w:r>
        <w:t xml:space="preserve">   habremos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 del futuro</dc:title>
  <dcterms:created xsi:type="dcterms:W3CDTF">2021-10-11T20:51:11Z</dcterms:created>
  <dcterms:modified xsi:type="dcterms:W3CDTF">2021-10-11T20:51:11Z</dcterms:modified>
</cp:coreProperties>
</file>