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Útiles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servir    </w:t>
      </w:r>
      <w:r>
        <w:t xml:space="preserve">   revolver    </w:t>
      </w:r>
      <w:r>
        <w:t xml:space="preserve">   pelar    </w:t>
      </w:r>
      <w:r>
        <w:t xml:space="preserve">   mezclar    </w:t>
      </w:r>
      <w:r>
        <w:t xml:space="preserve">   hornear    </w:t>
      </w:r>
      <w:r>
        <w:t xml:space="preserve">   hervir    </w:t>
      </w:r>
      <w:r>
        <w:t xml:space="preserve">   freir    </w:t>
      </w:r>
      <w:r>
        <w:t xml:space="preserve">   cortar    </w:t>
      </w:r>
      <w:r>
        <w:t xml:space="preserve">   cocinar    </w:t>
      </w:r>
      <w:r>
        <w:t xml:space="preserve">   batir    </w:t>
      </w:r>
      <w:r>
        <w:t xml:space="preserve">   Asar    </w:t>
      </w:r>
      <w:r>
        <w:t xml:space="preserve">   Agregar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Útiles</dc:title>
  <dcterms:created xsi:type="dcterms:W3CDTF">2021-10-11T20:49:54Z</dcterms:created>
  <dcterms:modified xsi:type="dcterms:W3CDTF">2021-10-11T20:49:54Z</dcterms:modified>
</cp:coreProperties>
</file>