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kossoorte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olie    </w:t>
      </w:r>
      <w:r>
        <w:t xml:space="preserve">   suiker    </w:t>
      </w:r>
      <w:r>
        <w:t xml:space="preserve">   brood    </w:t>
      </w:r>
      <w:r>
        <w:t xml:space="preserve">   stysel    </w:t>
      </w:r>
      <w:r>
        <w:t xml:space="preserve">   suiwel    </w:t>
      </w:r>
      <w:r>
        <w:t xml:space="preserve">   appel    </w:t>
      </w:r>
      <w:r>
        <w:t xml:space="preserve">   vleis    </w:t>
      </w:r>
      <w:r>
        <w:t xml:space="preserve">   melk    </w:t>
      </w:r>
      <w:r>
        <w:t xml:space="preserve">   groente    </w:t>
      </w:r>
      <w:r>
        <w:t xml:space="preserve">   vrugte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kossoorte</dc:title>
  <dcterms:created xsi:type="dcterms:W3CDTF">2021-10-11T20:50:38Z</dcterms:created>
  <dcterms:modified xsi:type="dcterms:W3CDTF">2021-10-11T20:50:38Z</dcterms:modified>
</cp:coreProperties>
</file>