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Veterinary Nursing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Anaesthesia    </w:t>
      </w:r>
      <w:r>
        <w:t xml:space="preserve">   Catheter    </w:t>
      </w:r>
      <w:r>
        <w:t xml:space="preserve">   Cytology    </w:t>
      </w:r>
      <w:r>
        <w:t xml:space="preserve">   Drape    </w:t>
      </w:r>
      <w:r>
        <w:t xml:space="preserve">   Fresh Gas Flow    </w:t>
      </w:r>
      <w:r>
        <w:t xml:space="preserve">   Intravenous    </w:t>
      </w:r>
      <w:r>
        <w:t xml:space="preserve">   Laboratory    </w:t>
      </w:r>
      <w:r>
        <w:t xml:space="preserve">   Parasite    </w:t>
      </w:r>
      <w:r>
        <w:t xml:space="preserve">   PCV    </w:t>
      </w:r>
      <w:r>
        <w:t xml:space="preserve">   Phlebotomy    </w:t>
      </w:r>
      <w:r>
        <w:t xml:space="preserve">   Referral    </w:t>
      </w:r>
      <w:r>
        <w:t xml:space="preserve">   RobertJones    </w:t>
      </w:r>
      <w:r>
        <w:t xml:space="preserve">   Sodalime    </w:t>
      </w:r>
      <w:r>
        <w:t xml:space="preserve">   Surgery    </w:t>
      </w:r>
      <w:r>
        <w:t xml:space="preserve">   Total Solids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Nursing </dc:title>
  <dcterms:created xsi:type="dcterms:W3CDTF">2021-10-11T20:52:04Z</dcterms:created>
  <dcterms:modified xsi:type="dcterms:W3CDTF">2021-10-11T20:52:04Z</dcterms:modified>
</cp:coreProperties>
</file>