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Vibrant Vocabulary List Five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Medium"/>
      </w:pPr>
      <w:r>
        <w:t xml:space="preserve">   artillery    </w:t>
      </w:r>
      <w:r>
        <w:t xml:space="preserve">   protest    </w:t>
      </w:r>
      <w:r>
        <w:t xml:space="preserve">   sympathy    </w:t>
      </w:r>
      <w:r>
        <w:t xml:space="preserve">   tense    </w:t>
      </w:r>
      <w:r>
        <w:t xml:space="preserve">   desperately    </w:t>
      </w:r>
      <w:r>
        <w:t xml:space="preserve">   scramble    </w:t>
      </w:r>
      <w:r>
        <w:t xml:space="preserve">   urgent    </w:t>
      </w:r>
      <w:r>
        <w:t xml:space="preserve">   uncertainty    </w:t>
      </w:r>
      <w:r>
        <w:t xml:space="preserve">   rebel    </w:t>
      </w:r>
      <w:r>
        <w:t xml:space="preserve">   aimless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Vibrant Vocabulary List Five</dc:title>
  <dcterms:created xsi:type="dcterms:W3CDTF">2021-10-11T20:50:34Z</dcterms:created>
  <dcterms:modified xsi:type="dcterms:W3CDTF">2021-10-11T20:50:34Z</dcterms:modified>
</cp:coreProperties>
</file>