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Victorians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Queen Victoria    </w:t>
      </w:r>
      <w:r>
        <w:t xml:space="preserve">   workhouse    </w:t>
      </w:r>
      <w:r>
        <w:t xml:space="preserve">   steam engine    </w:t>
      </w:r>
      <w:r>
        <w:t xml:space="preserve">   Servants    </w:t>
      </w:r>
      <w:r>
        <w:t xml:space="preserve">   School    </w:t>
      </w:r>
      <w:r>
        <w:t xml:space="preserve">   Orphan    </w:t>
      </w:r>
      <w:r>
        <w:t xml:space="preserve">   Mines    </w:t>
      </w:r>
      <w:r>
        <w:t xml:space="preserve">   Marbles    </w:t>
      </w:r>
      <w:r>
        <w:t xml:space="preserve">   Inventions    </w:t>
      </w:r>
      <w:r>
        <w:t xml:space="preserve">   Factories    </w:t>
      </w:r>
      <w:r>
        <w:t xml:space="preserve">   Cane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Victorians</dc:title>
  <dcterms:created xsi:type="dcterms:W3CDTF">2021-10-11T20:52:56Z</dcterms:created>
  <dcterms:modified xsi:type="dcterms:W3CDTF">2021-10-11T20:52:56Z</dcterms:modified>
</cp:coreProperties>
</file>